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5AF0D1" w14:textId="22370DD7" w:rsidR="00520C48" w:rsidRDefault="00520C48" w:rsidP="00553063">
      <w:pPr>
        <w:ind w:left="284" w:hanging="284"/>
        <w:rPr>
          <w:rFonts w:ascii="Open Sans SemiBold" w:hAnsi="Open Sans SemiBold" w:cs="Open Sans SemiBold"/>
          <w:color w:val="005172"/>
          <w:sz w:val="32"/>
          <w:szCs w:val="32"/>
        </w:rPr>
      </w:pPr>
      <w:r w:rsidRPr="00FC2F3E">
        <w:rPr>
          <w:rFonts w:ascii="Open Sans SemiBold" w:hAnsi="Open Sans SemiBold" w:cs="Open Sans SemiBold"/>
          <w:noProof/>
          <w:lang w:val="es-ES"/>
        </w:rPr>
        <w:drawing>
          <wp:anchor distT="0" distB="0" distL="114300" distR="114300" simplePos="0" relativeHeight="251663360" behindDoc="0" locked="0" layoutInCell="1" allowOverlap="1" wp14:anchorId="0C55A0AE" wp14:editId="0A27792F">
            <wp:simplePos x="0" y="0"/>
            <wp:positionH relativeFrom="column">
              <wp:posOffset>4001770</wp:posOffset>
            </wp:positionH>
            <wp:positionV relativeFrom="page">
              <wp:posOffset>495300</wp:posOffset>
            </wp:positionV>
            <wp:extent cx="745200" cy="752400"/>
            <wp:effectExtent l="0" t="0" r="0" b="0"/>
            <wp:wrapNone/>
            <wp:docPr id="68"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2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5200" cy="752400"/>
                    </a:xfrm>
                    <a:prstGeom prst="rect">
                      <a:avLst/>
                    </a:prstGeom>
                  </pic:spPr>
                </pic:pic>
              </a:graphicData>
            </a:graphic>
            <wp14:sizeRelH relativeFrom="margin">
              <wp14:pctWidth>0</wp14:pctWidth>
            </wp14:sizeRelH>
            <wp14:sizeRelV relativeFrom="margin">
              <wp14:pctHeight>0</wp14:pctHeight>
            </wp14:sizeRelV>
          </wp:anchor>
        </w:drawing>
      </w:r>
    </w:p>
    <w:p w14:paraId="40B75FAE" w14:textId="10B8F260" w:rsidR="00520C48" w:rsidRPr="00520C48" w:rsidRDefault="00520C48" w:rsidP="00520C48">
      <w:pPr>
        <w:rPr>
          <w:rFonts w:ascii="Open Sans SemiBold" w:hAnsi="Open Sans SemiBold" w:cs="Open Sans SemiBold"/>
          <w:color w:val="005172"/>
          <w:sz w:val="32"/>
          <w:szCs w:val="32"/>
          <w:lang w:val="es-ES"/>
        </w:rPr>
      </w:pPr>
      <w:r>
        <w:rPr>
          <w:noProof/>
          <w:lang w:val="es-ES"/>
        </w:rPr>
        <w:drawing>
          <wp:anchor distT="0" distB="0" distL="114300" distR="114300" simplePos="0" relativeHeight="251662336" behindDoc="0" locked="0" layoutInCell="1" allowOverlap="1" wp14:anchorId="1E608A72" wp14:editId="42176DF1">
            <wp:simplePos x="0" y="0"/>
            <wp:positionH relativeFrom="margin">
              <wp:align>right</wp:align>
            </wp:positionH>
            <wp:positionV relativeFrom="page">
              <wp:posOffset>419100</wp:posOffset>
            </wp:positionV>
            <wp:extent cx="916077" cy="928800"/>
            <wp:effectExtent l="0" t="0" r="0" b="0"/>
            <wp:wrapNone/>
            <wp:docPr id="33" name="Imagen 3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n 33" descr="Imagen que contiene Interfaz de usuario gráfica&#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6077" cy="928800"/>
                    </a:xfrm>
                    <a:prstGeom prst="rect">
                      <a:avLst/>
                    </a:prstGeom>
                    <a:noFill/>
                    <a:ln>
                      <a:noFill/>
                    </a:ln>
                  </pic:spPr>
                </pic:pic>
              </a:graphicData>
            </a:graphic>
            <wp14:sizeRelV relativeFrom="margin">
              <wp14:pctHeight>0</wp14:pctHeight>
            </wp14:sizeRelV>
          </wp:anchor>
        </w:drawing>
      </w:r>
      <w:r w:rsidRPr="00520C48">
        <w:rPr>
          <w:rFonts w:ascii="Open Sans SemiBold" w:hAnsi="Open Sans SemiBold" w:cs="Open Sans SemiBold"/>
          <w:color w:val="005172"/>
          <w:sz w:val="32"/>
          <w:szCs w:val="32"/>
        </w:rPr>
        <w:t xml:space="preserve">Red </w:t>
      </w:r>
      <w:r>
        <w:rPr>
          <w:rFonts w:ascii="Open Sans SemiBold" w:hAnsi="Open Sans SemiBold" w:cs="Open Sans SemiBold"/>
          <w:color w:val="005172"/>
          <w:sz w:val="32"/>
          <w:szCs w:val="32"/>
        </w:rPr>
        <w:t>Española de «e-Cohesion»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3"/>
      </w:tblGrid>
      <w:tr w:rsidR="00207370" w:rsidRPr="00FC2F3E" w14:paraId="7E59CA1E" w14:textId="77777777" w:rsidTr="00FC2F3E">
        <w:tc>
          <w:tcPr>
            <w:tcW w:w="9073" w:type="dxa"/>
          </w:tcPr>
          <w:p w14:paraId="5AA2D3AE" w14:textId="6DC95F9B" w:rsidR="00707671" w:rsidRDefault="00707671" w:rsidP="00456804">
            <w:pPr>
              <w:pStyle w:val="TtuloPrincipal"/>
              <w:jc w:val="left"/>
              <w:rPr>
                <w:rFonts w:ascii="Open Sans SemiBold" w:hAnsi="Open Sans SemiBold" w:cs="Open Sans SemiBold"/>
                <w:szCs w:val="56"/>
              </w:rPr>
            </w:pPr>
          </w:p>
          <w:p w14:paraId="09B69C3A" w14:textId="3D940A1A" w:rsidR="00520C48" w:rsidRDefault="00520C48" w:rsidP="00456804">
            <w:pPr>
              <w:pStyle w:val="TtuloPrincipal"/>
              <w:jc w:val="left"/>
              <w:rPr>
                <w:rFonts w:ascii="Open Sans SemiBold" w:hAnsi="Open Sans SemiBold" w:cs="Open Sans SemiBold"/>
                <w:szCs w:val="56"/>
              </w:rPr>
            </w:pPr>
          </w:p>
          <w:p w14:paraId="29586027" w14:textId="2A6DA381" w:rsidR="00707671" w:rsidRDefault="00362EA8" w:rsidP="00362EA8">
            <w:pPr>
              <w:pStyle w:val="TtuloPrincipal"/>
              <w:pBdr>
                <w:top w:val="single" w:sz="4" w:space="1" w:color="auto"/>
                <w:bottom w:val="single" w:sz="4" w:space="1" w:color="auto"/>
              </w:pBdr>
              <w:ind w:left="2447" w:right="2874"/>
              <w:jc w:val="center"/>
              <w:rPr>
                <w:rFonts w:ascii="Open Sans SemiBold" w:hAnsi="Open Sans SemiBold" w:cs="Open Sans SemiBold"/>
                <w:szCs w:val="56"/>
              </w:rPr>
            </w:pPr>
            <w:r>
              <w:rPr>
                <w:rFonts w:ascii="Open Sans SemiBold" w:hAnsi="Open Sans SemiBold" w:cs="Open Sans SemiBold"/>
                <w:szCs w:val="56"/>
              </w:rPr>
              <w:t>BORRADOR</w:t>
            </w:r>
          </w:p>
          <w:p w14:paraId="640C278A" w14:textId="00405E00" w:rsidR="00362EA8" w:rsidRDefault="00362EA8" w:rsidP="00857B09">
            <w:pPr>
              <w:pStyle w:val="TtuloPrincipal"/>
              <w:jc w:val="left"/>
              <w:rPr>
                <w:rFonts w:ascii="Open Sans SemiBold" w:hAnsi="Open Sans SemiBold" w:cs="Open Sans SemiBold"/>
                <w:szCs w:val="56"/>
              </w:rPr>
            </w:pPr>
          </w:p>
          <w:p w14:paraId="4062E7CA" w14:textId="77777777" w:rsidR="007127B2" w:rsidRDefault="007127B2" w:rsidP="00857B09">
            <w:pPr>
              <w:pStyle w:val="TtuloPrincipal"/>
              <w:jc w:val="left"/>
              <w:rPr>
                <w:rFonts w:ascii="Open Sans SemiBold" w:hAnsi="Open Sans SemiBold" w:cs="Open Sans SemiBold"/>
                <w:szCs w:val="56"/>
              </w:rPr>
            </w:pPr>
          </w:p>
          <w:p w14:paraId="7F97D1D5" w14:textId="23A74B9A" w:rsidR="00207370" w:rsidRPr="00FC2F3E" w:rsidRDefault="00520C48" w:rsidP="00857B09">
            <w:pPr>
              <w:pStyle w:val="TtuloPrincipal"/>
              <w:jc w:val="left"/>
              <w:rPr>
                <w:rFonts w:ascii="Open Sans SemiBold" w:hAnsi="Open Sans SemiBold" w:cs="Open Sans SemiBold"/>
                <w:szCs w:val="56"/>
              </w:rPr>
            </w:pPr>
            <w:r>
              <w:rPr>
                <w:rFonts w:ascii="Open Sans SemiBold" w:hAnsi="Open Sans SemiBold" w:cs="Open Sans SemiBold"/>
                <w:noProof/>
                <w:lang w:val="es-ES"/>
              </w:rPr>
              <w:drawing>
                <wp:anchor distT="0" distB="0" distL="114300" distR="114300" simplePos="0" relativeHeight="251658240" behindDoc="1" locked="0" layoutInCell="1" allowOverlap="1" wp14:anchorId="1F87C45C" wp14:editId="139E8495">
                  <wp:simplePos x="0" y="0"/>
                  <wp:positionH relativeFrom="page">
                    <wp:posOffset>558165</wp:posOffset>
                  </wp:positionH>
                  <wp:positionV relativeFrom="page">
                    <wp:posOffset>3625215</wp:posOffset>
                  </wp:positionV>
                  <wp:extent cx="8351520" cy="8351520"/>
                  <wp:effectExtent l="0" t="0" r="0" b="0"/>
                  <wp:wrapNone/>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8351520" cy="8351520"/>
                          </a:xfrm>
                          <a:prstGeom prst="rect">
                            <a:avLst/>
                          </a:prstGeom>
                          <a:noFill/>
                        </pic:spPr>
                      </pic:pic>
                    </a:graphicData>
                  </a:graphic>
                  <wp14:sizeRelH relativeFrom="page">
                    <wp14:pctWidth>0</wp14:pctWidth>
                  </wp14:sizeRelH>
                  <wp14:sizeRelV relativeFrom="page">
                    <wp14:pctHeight>0</wp14:pctHeight>
                  </wp14:sizeRelV>
                </wp:anchor>
              </w:drawing>
            </w:r>
            <w:r w:rsidR="00857B09">
              <w:rPr>
                <w:rFonts w:ascii="Open Sans SemiBold" w:hAnsi="Open Sans SemiBold" w:cs="Open Sans SemiBold"/>
                <w:szCs w:val="56"/>
              </w:rPr>
              <w:t>Plan Estratégico</w:t>
            </w:r>
            <w:r w:rsidR="00BF5875">
              <w:rPr>
                <w:rFonts w:ascii="Open Sans SemiBold" w:hAnsi="Open Sans SemiBold" w:cs="Open Sans SemiBold"/>
                <w:szCs w:val="56"/>
              </w:rPr>
              <w:t xml:space="preserve"> 2021-2027</w:t>
            </w:r>
          </w:p>
        </w:tc>
      </w:tr>
      <w:tr w:rsidR="00207370" w:rsidRPr="00FC2F3E" w14:paraId="3C6085C8" w14:textId="77777777" w:rsidTr="00FC2F3E">
        <w:tc>
          <w:tcPr>
            <w:tcW w:w="9073" w:type="dxa"/>
          </w:tcPr>
          <w:p w14:paraId="55ABD6E9" w14:textId="1EF0BC2C" w:rsidR="00207370" w:rsidRPr="00FC2F3E" w:rsidRDefault="00AD2E49" w:rsidP="00FC2F3E">
            <w:pPr>
              <w:pStyle w:val="Subtitulo"/>
              <w:jc w:val="left"/>
              <w:rPr>
                <w:rFonts w:ascii="Open Sans SemiBold" w:hAnsi="Open Sans SemiBold" w:cs="Open Sans SemiBold"/>
                <w:color w:val="404040" w:themeColor="text1" w:themeTint="BF"/>
                <w:sz w:val="48"/>
              </w:rPr>
            </w:pPr>
            <w:r w:rsidRPr="00FC2F3E">
              <w:rPr>
                <w:rFonts w:ascii="Open Sans SemiBold" w:hAnsi="Open Sans SemiBold" w:cs="Open Sans SemiBold"/>
                <w:color w:val="404040" w:themeColor="text1" w:themeTint="BF"/>
                <w:sz w:val="48"/>
              </w:rPr>
              <w:t xml:space="preserve">Red </w:t>
            </w:r>
            <w:r w:rsidR="00FC2F3E">
              <w:rPr>
                <w:rFonts w:ascii="Open Sans SemiBold" w:hAnsi="Open Sans SemiBold" w:cs="Open Sans SemiBold"/>
                <w:color w:val="404040" w:themeColor="text1" w:themeTint="BF"/>
                <w:sz w:val="48"/>
              </w:rPr>
              <w:t>Española de «e-Cohesion»</w:t>
            </w:r>
            <w:r w:rsidR="0068299E">
              <w:rPr>
                <w:rFonts w:ascii="Open Sans SemiBold" w:hAnsi="Open Sans SemiBold" w:cs="Open Sans SemiBold"/>
                <w:color w:val="404040" w:themeColor="text1" w:themeTint="BF"/>
                <w:sz w:val="48"/>
              </w:rPr>
              <w:t xml:space="preserve"> (</w:t>
            </w:r>
            <w:proofErr w:type="spellStart"/>
            <w:r w:rsidR="0068299E">
              <w:rPr>
                <w:rFonts w:ascii="Open Sans SemiBold" w:hAnsi="Open Sans SemiBold" w:cs="Open Sans SemiBold"/>
                <w:color w:val="404040" w:themeColor="text1" w:themeTint="BF"/>
                <w:sz w:val="48"/>
              </w:rPr>
              <w:t>REdeCo</w:t>
            </w:r>
            <w:proofErr w:type="spellEnd"/>
            <w:r w:rsidR="0068299E">
              <w:rPr>
                <w:rFonts w:ascii="Open Sans SemiBold" w:hAnsi="Open Sans SemiBold" w:cs="Open Sans SemiBold"/>
                <w:color w:val="404040" w:themeColor="text1" w:themeTint="BF"/>
                <w:sz w:val="48"/>
              </w:rPr>
              <w:t>)</w:t>
            </w:r>
          </w:p>
        </w:tc>
      </w:tr>
      <w:tr w:rsidR="00207370" w:rsidRPr="00FC2F3E" w14:paraId="388EBF6C" w14:textId="77777777" w:rsidTr="00FC2F3E">
        <w:tc>
          <w:tcPr>
            <w:tcW w:w="9073" w:type="dxa"/>
          </w:tcPr>
          <w:p w14:paraId="5DF91B07" w14:textId="5C006931" w:rsidR="00207370" w:rsidRPr="00FC2F3E" w:rsidRDefault="00577D00" w:rsidP="00577D00">
            <w:pPr>
              <w:jc w:val="left"/>
              <w:rPr>
                <w:rFonts w:ascii="Open Sans SemiBold" w:hAnsi="Open Sans SemiBold" w:cs="Open Sans SemiBold"/>
                <w:color w:val="404040" w:themeColor="text1" w:themeTint="BF"/>
              </w:rPr>
            </w:pPr>
            <w:r>
              <w:rPr>
                <w:rFonts w:ascii="Open Sans SemiBold" w:hAnsi="Open Sans SemiBold" w:cs="Open Sans SemiBold"/>
                <w:color w:val="404040" w:themeColor="text1" w:themeTint="BF"/>
              </w:rPr>
              <w:t xml:space="preserve">Enero </w:t>
            </w:r>
            <w:r w:rsidR="00664AC1" w:rsidRPr="00FC2F3E">
              <w:rPr>
                <w:rFonts w:ascii="Open Sans SemiBold" w:hAnsi="Open Sans SemiBold" w:cs="Open Sans SemiBold"/>
                <w:color w:val="404040" w:themeColor="text1" w:themeTint="BF"/>
              </w:rPr>
              <w:t>202</w:t>
            </w:r>
            <w:r>
              <w:rPr>
                <w:rFonts w:ascii="Open Sans SemiBold" w:hAnsi="Open Sans SemiBold" w:cs="Open Sans SemiBold"/>
                <w:color w:val="404040" w:themeColor="text1" w:themeTint="BF"/>
              </w:rPr>
              <w:t>4</w:t>
            </w:r>
          </w:p>
        </w:tc>
      </w:tr>
    </w:tbl>
    <w:p w14:paraId="65E8F383" w14:textId="11AEB377" w:rsidR="00FC2F3E" w:rsidRDefault="00FC2F3E" w:rsidP="00456804">
      <w:pPr>
        <w:jc w:val="left"/>
        <w:rPr>
          <w:rFonts w:ascii="Open Sans SemiBold" w:hAnsi="Open Sans SemiBold" w:cs="Open Sans SemiBold"/>
        </w:rPr>
      </w:pPr>
    </w:p>
    <w:p w14:paraId="0112677E" w14:textId="09366A06" w:rsidR="00FC2F3E" w:rsidRDefault="00FC2F3E">
      <w:pPr>
        <w:rPr>
          <w:rFonts w:ascii="Open Sans SemiBold" w:hAnsi="Open Sans SemiBold" w:cs="Open Sans SemiBold"/>
        </w:rPr>
      </w:pPr>
      <w:r>
        <w:rPr>
          <w:rFonts w:ascii="Open Sans SemiBold" w:hAnsi="Open Sans SemiBold" w:cs="Open Sans SemiBold"/>
        </w:rPr>
        <w:br w:type="page"/>
      </w:r>
    </w:p>
    <w:p w14:paraId="1687CFF8" w14:textId="77777777" w:rsidR="00AD1728" w:rsidRPr="00FC2F3E" w:rsidRDefault="009B66F1" w:rsidP="00174AB0">
      <w:pPr>
        <w:pStyle w:val="Indice"/>
        <w:rPr>
          <w:rFonts w:ascii="Open Sans SemiBold" w:hAnsi="Open Sans SemiBold" w:cs="Open Sans SemiBold"/>
        </w:rPr>
      </w:pPr>
      <w:r w:rsidRPr="00FC2F3E">
        <w:rPr>
          <w:rFonts w:ascii="Open Sans SemiBold" w:hAnsi="Open Sans SemiBold" w:cs="Open Sans SemiBold"/>
        </w:rPr>
        <w:lastRenderedPageBreak/>
        <w:t>ÍNDICE</w:t>
      </w:r>
    </w:p>
    <w:sdt>
      <w:sdtPr>
        <w:rPr>
          <w:rFonts w:ascii="Open Sans SemiBold" w:hAnsi="Open Sans SemiBold" w:cs="Open Sans SemiBold"/>
          <w:noProof/>
          <w:color w:val="262626" w:themeColor="text1" w:themeTint="D9"/>
        </w:rPr>
        <w:id w:val="-664243242"/>
        <w:docPartObj>
          <w:docPartGallery w:val="Table of Contents"/>
          <w:docPartUnique/>
        </w:docPartObj>
      </w:sdtPr>
      <w:sdtEndPr>
        <w:rPr>
          <w:noProof w:val="0"/>
          <w:color w:val="005172"/>
        </w:rPr>
      </w:sdtEndPr>
      <w:sdtContent>
        <w:p w14:paraId="55613044" w14:textId="3BD165A5" w:rsidR="00B77FE1" w:rsidRDefault="008C1B82">
          <w:pPr>
            <w:pStyle w:val="TDC1"/>
            <w:rPr>
              <w:rFonts w:asciiTheme="minorHAnsi" w:eastAsiaTheme="minorEastAsia" w:hAnsiTheme="minorHAnsi" w:cstheme="minorBidi"/>
              <w:b w:val="0"/>
              <w:bCs w:val="0"/>
              <w:caps w:val="0"/>
              <w:noProof/>
              <w:color w:val="auto"/>
              <w:lang w:val="en-US" w:eastAsia="en-US"/>
            </w:rPr>
          </w:pPr>
          <w:r w:rsidRPr="00FC2F3E">
            <w:rPr>
              <w:rFonts w:ascii="Open Sans SemiBold" w:hAnsi="Open Sans SemiBold" w:cs="Open Sans SemiBold"/>
            </w:rPr>
            <w:fldChar w:fldCharType="begin"/>
          </w:r>
          <w:r w:rsidRPr="00FC2F3E">
            <w:rPr>
              <w:rFonts w:ascii="Open Sans SemiBold" w:hAnsi="Open Sans SemiBold" w:cs="Open Sans SemiBold"/>
            </w:rPr>
            <w:instrText xml:space="preserve"> TOC \o "1-5" \h \z \u </w:instrText>
          </w:r>
          <w:r w:rsidRPr="00FC2F3E">
            <w:rPr>
              <w:rFonts w:ascii="Open Sans SemiBold" w:hAnsi="Open Sans SemiBold" w:cs="Open Sans SemiBold"/>
            </w:rPr>
            <w:fldChar w:fldCharType="separate"/>
          </w:r>
          <w:hyperlink w:anchor="_Toc156930889" w:history="1">
            <w:r w:rsidR="00B77FE1" w:rsidRPr="00F9410F">
              <w:rPr>
                <w:rStyle w:val="Hipervnculo"/>
                <w:rFonts w:ascii="Open Sans SemiBold" w:hAnsi="Open Sans SemiBold" w:cs="Open Sans SemiBold"/>
                <w:noProof/>
              </w:rPr>
              <w:t>1.</w:t>
            </w:r>
            <w:r w:rsidR="00B77FE1">
              <w:rPr>
                <w:rFonts w:asciiTheme="minorHAnsi" w:eastAsiaTheme="minorEastAsia" w:hAnsiTheme="minorHAnsi" w:cstheme="minorBidi"/>
                <w:b w:val="0"/>
                <w:bCs w:val="0"/>
                <w:caps w:val="0"/>
                <w:noProof/>
                <w:color w:val="auto"/>
                <w:lang w:val="en-US" w:eastAsia="en-US"/>
              </w:rPr>
              <w:tab/>
            </w:r>
            <w:r w:rsidR="00B77FE1" w:rsidRPr="00F9410F">
              <w:rPr>
                <w:rStyle w:val="Hipervnculo"/>
                <w:rFonts w:ascii="Open Sans SemiBold" w:hAnsi="Open Sans SemiBold" w:cs="Open Sans SemiBold"/>
                <w:noProof/>
              </w:rPr>
              <w:t>Introducción</w:t>
            </w:r>
            <w:r w:rsidR="00B77FE1">
              <w:rPr>
                <w:noProof/>
                <w:webHidden/>
              </w:rPr>
              <w:tab/>
            </w:r>
            <w:r w:rsidR="00B77FE1">
              <w:rPr>
                <w:noProof/>
                <w:webHidden/>
              </w:rPr>
              <w:fldChar w:fldCharType="begin"/>
            </w:r>
            <w:r w:rsidR="00B77FE1">
              <w:rPr>
                <w:noProof/>
                <w:webHidden/>
              </w:rPr>
              <w:instrText xml:space="preserve"> PAGEREF _Toc156930889 \h </w:instrText>
            </w:r>
            <w:r w:rsidR="00B77FE1">
              <w:rPr>
                <w:noProof/>
                <w:webHidden/>
              </w:rPr>
            </w:r>
            <w:r w:rsidR="00B77FE1">
              <w:rPr>
                <w:noProof/>
                <w:webHidden/>
              </w:rPr>
              <w:fldChar w:fldCharType="separate"/>
            </w:r>
            <w:r w:rsidR="00B77FE1">
              <w:rPr>
                <w:noProof/>
                <w:webHidden/>
              </w:rPr>
              <w:t>3</w:t>
            </w:r>
            <w:r w:rsidR="00B77FE1">
              <w:rPr>
                <w:noProof/>
                <w:webHidden/>
              </w:rPr>
              <w:fldChar w:fldCharType="end"/>
            </w:r>
          </w:hyperlink>
        </w:p>
        <w:p w14:paraId="0C85724E" w14:textId="059070D3" w:rsidR="00B77FE1" w:rsidRDefault="005F51D3">
          <w:pPr>
            <w:pStyle w:val="TDC1"/>
            <w:rPr>
              <w:rFonts w:asciiTheme="minorHAnsi" w:eastAsiaTheme="minorEastAsia" w:hAnsiTheme="minorHAnsi" w:cstheme="minorBidi"/>
              <w:b w:val="0"/>
              <w:bCs w:val="0"/>
              <w:caps w:val="0"/>
              <w:noProof/>
              <w:color w:val="auto"/>
              <w:lang w:val="en-US" w:eastAsia="en-US"/>
            </w:rPr>
          </w:pPr>
          <w:hyperlink w:anchor="_Toc156930890" w:history="1">
            <w:r w:rsidR="00B77FE1" w:rsidRPr="00F9410F">
              <w:rPr>
                <w:rStyle w:val="Hipervnculo"/>
                <w:rFonts w:ascii="Open Sans SemiBold" w:hAnsi="Open Sans SemiBold" w:cs="Open Sans SemiBold"/>
                <w:noProof/>
              </w:rPr>
              <w:t>2.</w:t>
            </w:r>
            <w:r w:rsidR="00B77FE1">
              <w:rPr>
                <w:rFonts w:asciiTheme="minorHAnsi" w:eastAsiaTheme="minorEastAsia" w:hAnsiTheme="minorHAnsi" w:cstheme="minorBidi"/>
                <w:b w:val="0"/>
                <w:bCs w:val="0"/>
                <w:caps w:val="0"/>
                <w:noProof/>
                <w:color w:val="auto"/>
                <w:lang w:val="en-US" w:eastAsia="en-US"/>
              </w:rPr>
              <w:tab/>
            </w:r>
            <w:r w:rsidR="00B77FE1" w:rsidRPr="00F9410F">
              <w:rPr>
                <w:rStyle w:val="Hipervnculo"/>
                <w:rFonts w:ascii="Open Sans SemiBold" w:hAnsi="Open Sans SemiBold" w:cs="Open Sans SemiBold"/>
                <w:noProof/>
              </w:rPr>
              <w:t>Contexto</w:t>
            </w:r>
            <w:r w:rsidR="00B77FE1">
              <w:rPr>
                <w:noProof/>
                <w:webHidden/>
              </w:rPr>
              <w:tab/>
            </w:r>
            <w:r w:rsidR="00B77FE1">
              <w:rPr>
                <w:noProof/>
                <w:webHidden/>
              </w:rPr>
              <w:fldChar w:fldCharType="begin"/>
            </w:r>
            <w:r w:rsidR="00B77FE1">
              <w:rPr>
                <w:noProof/>
                <w:webHidden/>
              </w:rPr>
              <w:instrText xml:space="preserve"> PAGEREF _Toc156930890 \h </w:instrText>
            </w:r>
            <w:r w:rsidR="00B77FE1">
              <w:rPr>
                <w:noProof/>
                <w:webHidden/>
              </w:rPr>
            </w:r>
            <w:r w:rsidR="00B77FE1">
              <w:rPr>
                <w:noProof/>
                <w:webHidden/>
              </w:rPr>
              <w:fldChar w:fldCharType="separate"/>
            </w:r>
            <w:r w:rsidR="00B77FE1">
              <w:rPr>
                <w:noProof/>
                <w:webHidden/>
              </w:rPr>
              <w:t>4</w:t>
            </w:r>
            <w:r w:rsidR="00B77FE1">
              <w:rPr>
                <w:noProof/>
                <w:webHidden/>
              </w:rPr>
              <w:fldChar w:fldCharType="end"/>
            </w:r>
          </w:hyperlink>
        </w:p>
        <w:p w14:paraId="767EC664" w14:textId="5DC63AB4" w:rsidR="00B77FE1" w:rsidRDefault="005F51D3">
          <w:pPr>
            <w:pStyle w:val="TDC1"/>
            <w:rPr>
              <w:rFonts w:asciiTheme="minorHAnsi" w:eastAsiaTheme="minorEastAsia" w:hAnsiTheme="minorHAnsi" w:cstheme="minorBidi"/>
              <w:b w:val="0"/>
              <w:bCs w:val="0"/>
              <w:caps w:val="0"/>
              <w:noProof/>
              <w:color w:val="auto"/>
              <w:lang w:val="en-US" w:eastAsia="en-US"/>
            </w:rPr>
          </w:pPr>
          <w:hyperlink w:anchor="_Toc156930891" w:history="1">
            <w:r w:rsidR="00B77FE1" w:rsidRPr="00F9410F">
              <w:rPr>
                <w:rStyle w:val="Hipervnculo"/>
                <w:rFonts w:ascii="Open Sans SemiBold" w:hAnsi="Open Sans SemiBold" w:cs="Open Sans SemiBold"/>
                <w:noProof/>
              </w:rPr>
              <w:t>3.</w:t>
            </w:r>
            <w:r w:rsidR="00B77FE1">
              <w:rPr>
                <w:rFonts w:asciiTheme="minorHAnsi" w:eastAsiaTheme="minorEastAsia" w:hAnsiTheme="minorHAnsi" w:cstheme="minorBidi"/>
                <w:b w:val="0"/>
                <w:bCs w:val="0"/>
                <w:caps w:val="0"/>
                <w:noProof/>
                <w:color w:val="auto"/>
                <w:lang w:val="en-US" w:eastAsia="en-US"/>
              </w:rPr>
              <w:tab/>
            </w:r>
            <w:r w:rsidR="00B77FE1" w:rsidRPr="00F9410F">
              <w:rPr>
                <w:rStyle w:val="Hipervnculo"/>
                <w:rFonts w:ascii="Open Sans SemiBold" w:hAnsi="Open Sans SemiBold" w:cs="Open Sans SemiBold"/>
                <w:noProof/>
              </w:rPr>
              <w:t>La Red Española de e-Cohesión</w:t>
            </w:r>
            <w:r w:rsidR="00B77FE1">
              <w:rPr>
                <w:noProof/>
                <w:webHidden/>
              </w:rPr>
              <w:tab/>
            </w:r>
            <w:r w:rsidR="00B77FE1">
              <w:rPr>
                <w:noProof/>
                <w:webHidden/>
              </w:rPr>
              <w:fldChar w:fldCharType="begin"/>
            </w:r>
            <w:r w:rsidR="00B77FE1">
              <w:rPr>
                <w:noProof/>
                <w:webHidden/>
              </w:rPr>
              <w:instrText xml:space="preserve"> PAGEREF _Toc156930891 \h </w:instrText>
            </w:r>
            <w:r w:rsidR="00B77FE1">
              <w:rPr>
                <w:noProof/>
                <w:webHidden/>
              </w:rPr>
            </w:r>
            <w:r w:rsidR="00B77FE1">
              <w:rPr>
                <w:noProof/>
                <w:webHidden/>
              </w:rPr>
              <w:fldChar w:fldCharType="separate"/>
            </w:r>
            <w:r w:rsidR="00B77FE1">
              <w:rPr>
                <w:noProof/>
                <w:webHidden/>
              </w:rPr>
              <w:t>7</w:t>
            </w:r>
            <w:r w:rsidR="00B77FE1">
              <w:rPr>
                <w:noProof/>
                <w:webHidden/>
              </w:rPr>
              <w:fldChar w:fldCharType="end"/>
            </w:r>
          </w:hyperlink>
        </w:p>
        <w:p w14:paraId="788DE309" w14:textId="172004FD" w:rsidR="00B77FE1" w:rsidRDefault="005F51D3">
          <w:pPr>
            <w:pStyle w:val="TDC1"/>
            <w:rPr>
              <w:rFonts w:asciiTheme="minorHAnsi" w:eastAsiaTheme="minorEastAsia" w:hAnsiTheme="minorHAnsi" w:cstheme="minorBidi"/>
              <w:b w:val="0"/>
              <w:bCs w:val="0"/>
              <w:caps w:val="0"/>
              <w:noProof/>
              <w:color w:val="auto"/>
              <w:lang w:val="en-US" w:eastAsia="en-US"/>
            </w:rPr>
          </w:pPr>
          <w:hyperlink w:anchor="_Toc156930892" w:history="1">
            <w:r w:rsidR="00B77FE1" w:rsidRPr="00F9410F">
              <w:rPr>
                <w:rStyle w:val="Hipervnculo"/>
                <w:rFonts w:ascii="Open Sans SemiBold" w:hAnsi="Open Sans SemiBold" w:cs="Open Sans SemiBold"/>
                <w:noProof/>
              </w:rPr>
              <w:t>4.</w:t>
            </w:r>
            <w:r w:rsidR="00B77FE1">
              <w:rPr>
                <w:rFonts w:asciiTheme="minorHAnsi" w:eastAsiaTheme="minorEastAsia" w:hAnsiTheme="minorHAnsi" w:cstheme="minorBidi"/>
                <w:b w:val="0"/>
                <w:bCs w:val="0"/>
                <w:caps w:val="0"/>
                <w:noProof/>
                <w:color w:val="auto"/>
                <w:lang w:val="en-US" w:eastAsia="en-US"/>
              </w:rPr>
              <w:tab/>
            </w:r>
            <w:r w:rsidR="00B77FE1" w:rsidRPr="00F9410F">
              <w:rPr>
                <w:rStyle w:val="Hipervnculo"/>
                <w:rFonts w:ascii="Open Sans SemiBold" w:hAnsi="Open Sans SemiBold" w:cs="Open Sans SemiBold"/>
                <w:noProof/>
              </w:rPr>
              <w:t>Ejes de Actuación</w:t>
            </w:r>
            <w:r w:rsidR="00B77FE1">
              <w:rPr>
                <w:noProof/>
                <w:webHidden/>
              </w:rPr>
              <w:tab/>
            </w:r>
            <w:r w:rsidR="00B77FE1">
              <w:rPr>
                <w:noProof/>
                <w:webHidden/>
              </w:rPr>
              <w:fldChar w:fldCharType="begin"/>
            </w:r>
            <w:r w:rsidR="00B77FE1">
              <w:rPr>
                <w:noProof/>
                <w:webHidden/>
              </w:rPr>
              <w:instrText xml:space="preserve"> PAGEREF _Toc156930892 \h </w:instrText>
            </w:r>
            <w:r w:rsidR="00B77FE1">
              <w:rPr>
                <w:noProof/>
                <w:webHidden/>
              </w:rPr>
            </w:r>
            <w:r w:rsidR="00B77FE1">
              <w:rPr>
                <w:noProof/>
                <w:webHidden/>
              </w:rPr>
              <w:fldChar w:fldCharType="separate"/>
            </w:r>
            <w:r w:rsidR="00B77FE1">
              <w:rPr>
                <w:noProof/>
                <w:webHidden/>
              </w:rPr>
              <w:t>7</w:t>
            </w:r>
            <w:r w:rsidR="00B77FE1">
              <w:rPr>
                <w:noProof/>
                <w:webHidden/>
              </w:rPr>
              <w:fldChar w:fldCharType="end"/>
            </w:r>
          </w:hyperlink>
        </w:p>
        <w:p w14:paraId="764BC215" w14:textId="0E9239D9" w:rsidR="00B77FE1" w:rsidRDefault="005F51D3">
          <w:pPr>
            <w:pStyle w:val="TDC2"/>
            <w:tabs>
              <w:tab w:val="left" w:pos="593"/>
              <w:tab w:val="right" w:leader="dot" w:pos="9063"/>
            </w:tabs>
            <w:rPr>
              <w:rFonts w:asciiTheme="minorHAnsi" w:eastAsiaTheme="minorEastAsia" w:hAnsiTheme="minorHAnsi" w:cstheme="minorBidi"/>
              <w:b w:val="0"/>
              <w:bCs w:val="0"/>
              <w:smallCaps w:val="0"/>
              <w:noProof/>
              <w:color w:val="auto"/>
              <w:lang w:val="en-US" w:eastAsia="en-US"/>
            </w:rPr>
          </w:pPr>
          <w:hyperlink w:anchor="_Toc156930893" w:history="1">
            <w:r w:rsidR="00B77FE1" w:rsidRPr="00F9410F">
              <w:rPr>
                <w:rStyle w:val="Hipervnculo"/>
                <w:rFonts w:ascii="Open Sans SemiBold" w:hAnsi="Open Sans SemiBold" w:cs="Open Sans SemiBold"/>
                <w:noProof/>
                <w14:scene3d>
                  <w14:camera w14:prst="orthographicFront"/>
                  <w14:lightRig w14:rig="threePt" w14:dir="t">
                    <w14:rot w14:lat="0" w14:lon="0" w14:rev="0"/>
                  </w14:lightRig>
                </w14:scene3d>
              </w:rPr>
              <w:t>4.1.</w:t>
            </w:r>
            <w:r w:rsidR="00B77FE1">
              <w:rPr>
                <w:rFonts w:asciiTheme="minorHAnsi" w:eastAsiaTheme="minorEastAsia" w:hAnsiTheme="minorHAnsi" w:cstheme="minorBidi"/>
                <w:b w:val="0"/>
                <w:bCs w:val="0"/>
                <w:smallCaps w:val="0"/>
                <w:noProof/>
                <w:color w:val="auto"/>
                <w:lang w:val="en-US" w:eastAsia="en-US"/>
              </w:rPr>
              <w:tab/>
            </w:r>
            <w:r w:rsidR="00B77FE1" w:rsidRPr="00F9410F">
              <w:rPr>
                <w:rStyle w:val="Hipervnculo"/>
                <w:rFonts w:ascii="Open Sans SemiBold" w:hAnsi="Open Sans SemiBold" w:cs="Open Sans SemiBold"/>
                <w:noProof/>
              </w:rPr>
              <w:t>Coordinación</w:t>
            </w:r>
            <w:r w:rsidR="00B77FE1">
              <w:rPr>
                <w:noProof/>
                <w:webHidden/>
              </w:rPr>
              <w:tab/>
            </w:r>
            <w:r w:rsidR="00B77FE1">
              <w:rPr>
                <w:noProof/>
                <w:webHidden/>
              </w:rPr>
              <w:fldChar w:fldCharType="begin"/>
            </w:r>
            <w:r w:rsidR="00B77FE1">
              <w:rPr>
                <w:noProof/>
                <w:webHidden/>
              </w:rPr>
              <w:instrText xml:space="preserve"> PAGEREF _Toc156930893 \h </w:instrText>
            </w:r>
            <w:r w:rsidR="00B77FE1">
              <w:rPr>
                <w:noProof/>
                <w:webHidden/>
              </w:rPr>
            </w:r>
            <w:r w:rsidR="00B77FE1">
              <w:rPr>
                <w:noProof/>
                <w:webHidden/>
              </w:rPr>
              <w:fldChar w:fldCharType="separate"/>
            </w:r>
            <w:r w:rsidR="00B77FE1">
              <w:rPr>
                <w:noProof/>
                <w:webHidden/>
              </w:rPr>
              <w:t>8</w:t>
            </w:r>
            <w:r w:rsidR="00B77FE1">
              <w:rPr>
                <w:noProof/>
                <w:webHidden/>
              </w:rPr>
              <w:fldChar w:fldCharType="end"/>
            </w:r>
          </w:hyperlink>
        </w:p>
        <w:p w14:paraId="53619C89" w14:textId="0FFF2733" w:rsidR="00B77FE1" w:rsidRDefault="005F51D3">
          <w:pPr>
            <w:pStyle w:val="TDC2"/>
            <w:tabs>
              <w:tab w:val="left" w:pos="593"/>
              <w:tab w:val="right" w:leader="dot" w:pos="9063"/>
            </w:tabs>
            <w:rPr>
              <w:rFonts w:asciiTheme="minorHAnsi" w:eastAsiaTheme="minorEastAsia" w:hAnsiTheme="minorHAnsi" w:cstheme="minorBidi"/>
              <w:b w:val="0"/>
              <w:bCs w:val="0"/>
              <w:smallCaps w:val="0"/>
              <w:noProof/>
              <w:color w:val="auto"/>
              <w:lang w:val="en-US" w:eastAsia="en-US"/>
            </w:rPr>
          </w:pPr>
          <w:hyperlink w:anchor="_Toc156930894" w:history="1">
            <w:r w:rsidR="00B77FE1" w:rsidRPr="00F9410F">
              <w:rPr>
                <w:rStyle w:val="Hipervnculo"/>
                <w:rFonts w:ascii="Open Sans SemiBold" w:hAnsi="Open Sans SemiBold" w:cs="Open Sans SemiBold"/>
                <w:noProof/>
                <w14:scene3d>
                  <w14:camera w14:prst="orthographicFront"/>
                  <w14:lightRig w14:rig="threePt" w14:dir="t">
                    <w14:rot w14:lat="0" w14:lon="0" w14:rev="0"/>
                  </w14:lightRig>
                </w14:scene3d>
              </w:rPr>
              <w:t>4.2.</w:t>
            </w:r>
            <w:r w:rsidR="00B77FE1">
              <w:rPr>
                <w:rFonts w:asciiTheme="minorHAnsi" w:eastAsiaTheme="minorEastAsia" w:hAnsiTheme="minorHAnsi" w:cstheme="minorBidi"/>
                <w:b w:val="0"/>
                <w:bCs w:val="0"/>
                <w:smallCaps w:val="0"/>
                <w:noProof/>
                <w:color w:val="auto"/>
                <w:lang w:val="en-US" w:eastAsia="en-US"/>
              </w:rPr>
              <w:tab/>
            </w:r>
            <w:r w:rsidR="00B77FE1" w:rsidRPr="00F9410F">
              <w:rPr>
                <w:rStyle w:val="Hipervnculo"/>
                <w:rFonts w:ascii="Open Sans SemiBold" w:hAnsi="Open Sans SemiBold" w:cs="Open Sans SemiBold"/>
                <w:noProof/>
              </w:rPr>
              <w:t>Inventario</w:t>
            </w:r>
            <w:r w:rsidR="00B77FE1">
              <w:rPr>
                <w:noProof/>
                <w:webHidden/>
              </w:rPr>
              <w:tab/>
            </w:r>
            <w:r w:rsidR="00B77FE1">
              <w:rPr>
                <w:noProof/>
                <w:webHidden/>
              </w:rPr>
              <w:fldChar w:fldCharType="begin"/>
            </w:r>
            <w:r w:rsidR="00B77FE1">
              <w:rPr>
                <w:noProof/>
                <w:webHidden/>
              </w:rPr>
              <w:instrText xml:space="preserve"> PAGEREF _Toc156930894 \h </w:instrText>
            </w:r>
            <w:r w:rsidR="00B77FE1">
              <w:rPr>
                <w:noProof/>
                <w:webHidden/>
              </w:rPr>
            </w:r>
            <w:r w:rsidR="00B77FE1">
              <w:rPr>
                <w:noProof/>
                <w:webHidden/>
              </w:rPr>
              <w:fldChar w:fldCharType="separate"/>
            </w:r>
            <w:r w:rsidR="00B77FE1">
              <w:rPr>
                <w:noProof/>
                <w:webHidden/>
              </w:rPr>
              <w:t>8</w:t>
            </w:r>
            <w:r w:rsidR="00B77FE1">
              <w:rPr>
                <w:noProof/>
                <w:webHidden/>
              </w:rPr>
              <w:fldChar w:fldCharType="end"/>
            </w:r>
          </w:hyperlink>
        </w:p>
        <w:p w14:paraId="62BF05D0" w14:textId="59EC5905" w:rsidR="00B77FE1" w:rsidRDefault="005F51D3">
          <w:pPr>
            <w:pStyle w:val="TDC2"/>
            <w:tabs>
              <w:tab w:val="left" w:pos="593"/>
              <w:tab w:val="right" w:leader="dot" w:pos="9063"/>
            </w:tabs>
            <w:rPr>
              <w:rFonts w:asciiTheme="minorHAnsi" w:eastAsiaTheme="minorEastAsia" w:hAnsiTheme="minorHAnsi" w:cstheme="minorBidi"/>
              <w:b w:val="0"/>
              <w:bCs w:val="0"/>
              <w:smallCaps w:val="0"/>
              <w:noProof/>
              <w:color w:val="auto"/>
              <w:lang w:val="en-US" w:eastAsia="en-US"/>
            </w:rPr>
          </w:pPr>
          <w:hyperlink w:anchor="_Toc156930895" w:history="1">
            <w:r w:rsidR="00B77FE1" w:rsidRPr="00F9410F">
              <w:rPr>
                <w:rStyle w:val="Hipervnculo"/>
                <w:rFonts w:ascii="Open Sans SemiBold" w:hAnsi="Open Sans SemiBold" w:cs="Open Sans SemiBold"/>
                <w:noProof/>
                <w14:scene3d>
                  <w14:camera w14:prst="orthographicFront"/>
                  <w14:lightRig w14:rig="threePt" w14:dir="t">
                    <w14:rot w14:lat="0" w14:lon="0" w14:rev="0"/>
                  </w14:lightRig>
                </w14:scene3d>
              </w:rPr>
              <w:t>4.3.</w:t>
            </w:r>
            <w:r w:rsidR="00B77FE1">
              <w:rPr>
                <w:rFonts w:asciiTheme="minorHAnsi" w:eastAsiaTheme="minorEastAsia" w:hAnsiTheme="minorHAnsi" w:cstheme="minorBidi"/>
                <w:b w:val="0"/>
                <w:bCs w:val="0"/>
                <w:smallCaps w:val="0"/>
                <w:noProof/>
                <w:color w:val="auto"/>
                <w:lang w:val="en-US" w:eastAsia="en-US"/>
              </w:rPr>
              <w:tab/>
            </w:r>
            <w:r w:rsidR="00B77FE1" w:rsidRPr="00F9410F">
              <w:rPr>
                <w:rStyle w:val="Hipervnculo"/>
                <w:rFonts w:ascii="Open Sans SemiBold" w:hAnsi="Open Sans SemiBold" w:cs="Open Sans SemiBold"/>
                <w:noProof/>
              </w:rPr>
              <w:t>Compartición</w:t>
            </w:r>
            <w:r w:rsidR="00B77FE1">
              <w:rPr>
                <w:noProof/>
                <w:webHidden/>
              </w:rPr>
              <w:tab/>
            </w:r>
            <w:r w:rsidR="00B77FE1">
              <w:rPr>
                <w:noProof/>
                <w:webHidden/>
              </w:rPr>
              <w:fldChar w:fldCharType="begin"/>
            </w:r>
            <w:r w:rsidR="00B77FE1">
              <w:rPr>
                <w:noProof/>
                <w:webHidden/>
              </w:rPr>
              <w:instrText xml:space="preserve"> PAGEREF _Toc156930895 \h </w:instrText>
            </w:r>
            <w:r w:rsidR="00B77FE1">
              <w:rPr>
                <w:noProof/>
                <w:webHidden/>
              </w:rPr>
            </w:r>
            <w:r w:rsidR="00B77FE1">
              <w:rPr>
                <w:noProof/>
                <w:webHidden/>
              </w:rPr>
              <w:fldChar w:fldCharType="separate"/>
            </w:r>
            <w:r w:rsidR="00B77FE1">
              <w:rPr>
                <w:noProof/>
                <w:webHidden/>
              </w:rPr>
              <w:t>8</w:t>
            </w:r>
            <w:r w:rsidR="00B77FE1">
              <w:rPr>
                <w:noProof/>
                <w:webHidden/>
              </w:rPr>
              <w:fldChar w:fldCharType="end"/>
            </w:r>
          </w:hyperlink>
        </w:p>
        <w:p w14:paraId="554EF8CB" w14:textId="2B6FFCAF" w:rsidR="00B77FE1" w:rsidRDefault="005F51D3">
          <w:pPr>
            <w:pStyle w:val="TDC2"/>
            <w:tabs>
              <w:tab w:val="left" w:pos="593"/>
              <w:tab w:val="right" w:leader="dot" w:pos="9063"/>
            </w:tabs>
            <w:rPr>
              <w:rFonts w:asciiTheme="minorHAnsi" w:eastAsiaTheme="minorEastAsia" w:hAnsiTheme="minorHAnsi" w:cstheme="minorBidi"/>
              <w:b w:val="0"/>
              <w:bCs w:val="0"/>
              <w:smallCaps w:val="0"/>
              <w:noProof/>
              <w:color w:val="auto"/>
              <w:lang w:val="en-US" w:eastAsia="en-US"/>
            </w:rPr>
          </w:pPr>
          <w:hyperlink w:anchor="_Toc156930896" w:history="1">
            <w:r w:rsidR="00B77FE1" w:rsidRPr="00F9410F">
              <w:rPr>
                <w:rStyle w:val="Hipervnculo"/>
                <w:rFonts w:ascii="Open Sans SemiBold" w:hAnsi="Open Sans SemiBold" w:cs="Open Sans SemiBold"/>
                <w:noProof/>
                <w14:scene3d>
                  <w14:camera w14:prst="orthographicFront"/>
                  <w14:lightRig w14:rig="threePt" w14:dir="t">
                    <w14:rot w14:lat="0" w14:lon="0" w14:rev="0"/>
                  </w14:lightRig>
                </w14:scene3d>
              </w:rPr>
              <w:t>4.4.</w:t>
            </w:r>
            <w:r w:rsidR="00B77FE1">
              <w:rPr>
                <w:rFonts w:asciiTheme="minorHAnsi" w:eastAsiaTheme="minorEastAsia" w:hAnsiTheme="minorHAnsi" w:cstheme="minorBidi"/>
                <w:b w:val="0"/>
                <w:bCs w:val="0"/>
                <w:smallCaps w:val="0"/>
                <w:noProof/>
                <w:color w:val="auto"/>
                <w:lang w:val="en-US" w:eastAsia="en-US"/>
              </w:rPr>
              <w:tab/>
            </w:r>
            <w:r w:rsidR="00B77FE1" w:rsidRPr="00F9410F">
              <w:rPr>
                <w:rStyle w:val="Hipervnculo"/>
                <w:rFonts w:ascii="Open Sans SemiBold" w:hAnsi="Open Sans SemiBold" w:cs="Open Sans SemiBold"/>
                <w:noProof/>
              </w:rPr>
              <w:t>Difusión</w:t>
            </w:r>
            <w:r w:rsidR="00B77FE1">
              <w:rPr>
                <w:noProof/>
                <w:webHidden/>
              </w:rPr>
              <w:tab/>
            </w:r>
            <w:r w:rsidR="00B77FE1">
              <w:rPr>
                <w:noProof/>
                <w:webHidden/>
              </w:rPr>
              <w:fldChar w:fldCharType="begin"/>
            </w:r>
            <w:r w:rsidR="00B77FE1">
              <w:rPr>
                <w:noProof/>
                <w:webHidden/>
              </w:rPr>
              <w:instrText xml:space="preserve"> PAGEREF _Toc156930896 \h </w:instrText>
            </w:r>
            <w:r w:rsidR="00B77FE1">
              <w:rPr>
                <w:noProof/>
                <w:webHidden/>
              </w:rPr>
            </w:r>
            <w:r w:rsidR="00B77FE1">
              <w:rPr>
                <w:noProof/>
                <w:webHidden/>
              </w:rPr>
              <w:fldChar w:fldCharType="separate"/>
            </w:r>
            <w:r w:rsidR="00B77FE1">
              <w:rPr>
                <w:noProof/>
                <w:webHidden/>
              </w:rPr>
              <w:t>8</w:t>
            </w:r>
            <w:r w:rsidR="00B77FE1">
              <w:rPr>
                <w:noProof/>
                <w:webHidden/>
              </w:rPr>
              <w:fldChar w:fldCharType="end"/>
            </w:r>
          </w:hyperlink>
        </w:p>
        <w:p w14:paraId="51AB63BA" w14:textId="4A23F2D7" w:rsidR="00B77FE1" w:rsidRDefault="005F51D3">
          <w:pPr>
            <w:pStyle w:val="TDC1"/>
            <w:rPr>
              <w:rFonts w:asciiTheme="minorHAnsi" w:eastAsiaTheme="minorEastAsia" w:hAnsiTheme="minorHAnsi" w:cstheme="minorBidi"/>
              <w:b w:val="0"/>
              <w:bCs w:val="0"/>
              <w:caps w:val="0"/>
              <w:noProof/>
              <w:color w:val="auto"/>
              <w:lang w:val="en-US" w:eastAsia="en-US"/>
            </w:rPr>
          </w:pPr>
          <w:hyperlink w:anchor="_Toc156930897" w:history="1">
            <w:r w:rsidR="00B77FE1" w:rsidRPr="00F9410F">
              <w:rPr>
                <w:rStyle w:val="Hipervnculo"/>
                <w:rFonts w:ascii="Open Sans SemiBold" w:hAnsi="Open Sans SemiBold" w:cs="Open Sans SemiBold"/>
                <w:noProof/>
              </w:rPr>
              <w:t>5.</w:t>
            </w:r>
            <w:r w:rsidR="00B77FE1">
              <w:rPr>
                <w:rFonts w:asciiTheme="minorHAnsi" w:eastAsiaTheme="minorEastAsia" w:hAnsiTheme="minorHAnsi" w:cstheme="minorBidi"/>
                <w:b w:val="0"/>
                <w:bCs w:val="0"/>
                <w:caps w:val="0"/>
                <w:noProof/>
                <w:color w:val="auto"/>
                <w:lang w:val="en-US" w:eastAsia="en-US"/>
              </w:rPr>
              <w:tab/>
            </w:r>
            <w:r w:rsidR="00B77FE1" w:rsidRPr="00F9410F">
              <w:rPr>
                <w:rStyle w:val="Hipervnculo"/>
                <w:rFonts w:ascii="Open Sans SemiBold" w:hAnsi="Open Sans SemiBold" w:cs="Open Sans SemiBold"/>
                <w:noProof/>
              </w:rPr>
              <w:t>Objetivos generales del Plan Estratégico</w:t>
            </w:r>
            <w:r w:rsidR="00B77FE1">
              <w:rPr>
                <w:noProof/>
                <w:webHidden/>
              </w:rPr>
              <w:tab/>
            </w:r>
            <w:r w:rsidR="00B77FE1">
              <w:rPr>
                <w:noProof/>
                <w:webHidden/>
              </w:rPr>
              <w:fldChar w:fldCharType="begin"/>
            </w:r>
            <w:r w:rsidR="00B77FE1">
              <w:rPr>
                <w:noProof/>
                <w:webHidden/>
              </w:rPr>
              <w:instrText xml:space="preserve"> PAGEREF _Toc156930897 \h </w:instrText>
            </w:r>
            <w:r w:rsidR="00B77FE1">
              <w:rPr>
                <w:noProof/>
                <w:webHidden/>
              </w:rPr>
            </w:r>
            <w:r w:rsidR="00B77FE1">
              <w:rPr>
                <w:noProof/>
                <w:webHidden/>
              </w:rPr>
              <w:fldChar w:fldCharType="separate"/>
            </w:r>
            <w:r w:rsidR="00B77FE1">
              <w:rPr>
                <w:noProof/>
                <w:webHidden/>
              </w:rPr>
              <w:t>8</w:t>
            </w:r>
            <w:r w:rsidR="00B77FE1">
              <w:rPr>
                <w:noProof/>
                <w:webHidden/>
              </w:rPr>
              <w:fldChar w:fldCharType="end"/>
            </w:r>
          </w:hyperlink>
        </w:p>
        <w:p w14:paraId="371DCA8F" w14:textId="08E2F8B1" w:rsidR="00B77FE1" w:rsidRDefault="005F51D3">
          <w:pPr>
            <w:pStyle w:val="TDC2"/>
            <w:tabs>
              <w:tab w:val="left" w:pos="593"/>
              <w:tab w:val="right" w:leader="dot" w:pos="9063"/>
            </w:tabs>
            <w:rPr>
              <w:rFonts w:asciiTheme="minorHAnsi" w:eastAsiaTheme="minorEastAsia" w:hAnsiTheme="minorHAnsi" w:cstheme="minorBidi"/>
              <w:b w:val="0"/>
              <w:bCs w:val="0"/>
              <w:smallCaps w:val="0"/>
              <w:noProof/>
              <w:color w:val="auto"/>
              <w:lang w:val="en-US" w:eastAsia="en-US"/>
            </w:rPr>
          </w:pPr>
          <w:hyperlink w:anchor="_Toc156930898" w:history="1">
            <w:r w:rsidR="00B77FE1" w:rsidRPr="00F9410F">
              <w:rPr>
                <w:rStyle w:val="Hipervnculo"/>
                <w:rFonts w:ascii="Open Sans SemiBold" w:hAnsi="Open Sans SemiBold" w:cs="Open Sans SemiBold"/>
                <w:noProof/>
                <w14:scene3d>
                  <w14:camera w14:prst="orthographicFront"/>
                  <w14:lightRig w14:rig="threePt" w14:dir="t">
                    <w14:rot w14:lat="0" w14:lon="0" w14:rev="0"/>
                  </w14:lightRig>
                </w14:scene3d>
              </w:rPr>
              <w:t>5.1.</w:t>
            </w:r>
            <w:r w:rsidR="00B77FE1">
              <w:rPr>
                <w:rFonts w:asciiTheme="minorHAnsi" w:eastAsiaTheme="minorEastAsia" w:hAnsiTheme="minorHAnsi" w:cstheme="minorBidi"/>
                <w:b w:val="0"/>
                <w:bCs w:val="0"/>
                <w:smallCaps w:val="0"/>
                <w:noProof/>
                <w:color w:val="auto"/>
                <w:lang w:val="en-US" w:eastAsia="en-US"/>
              </w:rPr>
              <w:tab/>
            </w:r>
            <w:r w:rsidR="00B77FE1" w:rsidRPr="00F9410F">
              <w:rPr>
                <w:rStyle w:val="Hipervnculo"/>
                <w:rFonts w:ascii="Open Sans SemiBold" w:hAnsi="Open Sans SemiBold" w:cs="Open Sans SemiBold"/>
                <w:noProof/>
              </w:rPr>
              <w:t>Coordinación</w:t>
            </w:r>
            <w:r w:rsidR="00B77FE1">
              <w:rPr>
                <w:noProof/>
                <w:webHidden/>
              </w:rPr>
              <w:tab/>
            </w:r>
            <w:r w:rsidR="00B77FE1">
              <w:rPr>
                <w:noProof/>
                <w:webHidden/>
              </w:rPr>
              <w:fldChar w:fldCharType="begin"/>
            </w:r>
            <w:r w:rsidR="00B77FE1">
              <w:rPr>
                <w:noProof/>
                <w:webHidden/>
              </w:rPr>
              <w:instrText xml:space="preserve"> PAGEREF _Toc156930898 \h </w:instrText>
            </w:r>
            <w:r w:rsidR="00B77FE1">
              <w:rPr>
                <w:noProof/>
                <w:webHidden/>
              </w:rPr>
            </w:r>
            <w:r w:rsidR="00B77FE1">
              <w:rPr>
                <w:noProof/>
                <w:webHidden/>
              </w:rPr>
              <w:fldChar w:fldCharType="separate"/>
            </w:r>
            <w:r w:rsidR="00B77FE1">
              <w:rPr>
                <w:noProof/>
                <w:webHidden/>
              </w:rPr>
              <w:t>8</w:t>
            </w:r>
            <w:r w:rsidR="00B77FE1">
              <w:rPr>
                <w:noProof/>
                <w:webHidden/>
              </w:rPr>
              <w:fldChar w:fldCharType="end"/>
            </w:r>
          </w:hyperlink>
        </w:p>
        <w:p w14:paraId="0CF0B0AF" w14:textId="1654BE74" w:rsidR="00B77FE1" w:rsidRDefault="005F51D3">
          <w:pPr>
            <w:pStyle w:val="TDC2"/>
            <w:tabs>
              <w:tab w:val="left" w:pos="593"/>
              <w:tab w:val="right" w:leader="dot" w:pos="9063"/>
            </w:tabs>
            <w:rPr>
              <w:rFonts w:asciiTheme="minorHAnsi" w:eastAsiaTheme="minorEastAsia" w:hAnsiTheme="minorHAnsi" w:cstheme="minorBidi"/>
              <w:b w:val="0"/>
              <w:bCs w:val="0"/>
              <w:smallCaps w:val="0"/>
              <w:noProof/>
              <w:color w:val="auto"/>
              <w:lang w:val="en-US" w:eastAsia="en-US"/>
            </w:rPr>
          </w:pPr>
          <w:hyperlink w:anchor="_Toc156930899" w:history="1">
            <w:r w:rsidR="00B77FE1" w:rsidRPr="00F9410F">
              <w:rPr>
                <w:rStyle w:val="Hipervnculo"/>
                <w:rFonts w:ascii="Open Sans SemiBold" w:hAnsi="Open Sans SemiBold" w:cs="Open Sans SemiBold"/>
                <w:noProof/>
                <w14:scene3d>
                  <w14:camera w14:prst="orthographicFront"/>
                  <w14:lightRig w14:rig="threePt" w14:dir="t">
                    <w14:rot w14:lat="0" w14:lon="0" w14:rev="0"/>
                  </w14:lightRig>
                </w14:scene3d>
              </w:rPr>
              <w:t>5.2.</w:t>
            </w:r>
            <w:r w:rsidR="00B77FE1">
              <w:rPr>
                <w:rFonts w:asciiTheme="minorHAnsi" w:eastAsiaTheme="minorEastAsia" w:hAnsiTheme="minorHAnsi" w:cstheme="minorBidi"/>
                <w:b w:val="0"/>
                <w:bCs w:val="0"/>
                <w:smallCaps w:val="0"/>
                <w:noProof/>
                <w:color w:val="auto"/>
                <w:lang w:val="en-US" w:eastAsia="en-US"/>
              </w:rPr>
              <w:tab/>
            </w:r>
            <w:r w:rsidR="00B77FE1" w:rsidRPr="00F9410F">
              <w:rPr>
                <w:rStyle w:val="Hipervnculo"/>
                <w:rFonts w:ascii="Open Sans SemiBold" w:hAnsi="Open Sans SemiBold" w:cs="Open Sans SemiBold"/>
                <w:noProof/>
              </w:rPr>
              <w:t>Inventario</w:t>
            </w:r>
            <w:r w:rsidR="00B77FE1">
              <w:rPr>
                <w:noProof/>
                <w:webHidden/>
              </w:rPr>
              <w:tab/>
            </w:r>
            <w:r w:rsidR="00B77FE1">
              <w:rPr>
                <w:noProof/>
                <w:webHidden/>
              </w:rPr>
              <w:fldChar w:fldCharType="begin"/>
            </w:r>
            <w:r w:rsidR="00B77FE1">
              <w:rPr>
                <w:noProof/>
                <w:webHidden/>
              </w:rPr>
              <w:instrText xml:space="preserve"> PAGEREF _Toc156930899 \h </w:instrText>
            </w:r>
            <w:r w:rsidR="00B77FE1">
              <w:rPr>
                <w:noProof/>
                <w:webHidden/>
              </w:rPr>
            </w:r>
            <w:r w:rsidR="00B77FE1">
              <w:rPr>
                <w:noProof/>
                <w:webHidden/>
              </w:rPr>
              <w:fldChar w:fldCharType="separate"/>
            </w:r>
            <w:r w:rsidR="00B77FE1">
              <w:rPr>
                <w:noProof/>
                <w:webHidden/>
              </w:rPr>
              <w:t>9</w:t>
            </w:r>
            <w:r w:rsidR="00B77FE1">
              <w:rPr>
                <w:noProof/>
                <w:webHidden/>
              </w:rPr>
              <w:fldChar w:fldCharType="end"/>
            </w:r>
          </w:hyperlink>
        </w:p>
        <w:p w14:paraId="08B6F029" w14:textId="6D5788DC" w:rsidR="00B77FE1" w:rsidRDefault="005F51D3">
          <w:pPr>
            <w:pStyle w:val="TDC2"/>
            <w:tabs>
              <w:tab w:val="left" w:pos="593"/>
              <w:tab w:val="right" w:leader="dot" w:pos="9063"/>
            </w:tabs>
            <w:rPr>
              <w:rFonts w:asciiTheme="minorHAnsi" w:eastAsiaTheme="minorEastAsia" w:hAnsiTheme="minorHAnsi" w:cstheme="minorBidi"/>
              <w:b w:val="0"/>
              <w:bCs w:val="0"/>
              <w:smallCaps w:val="0"/>
              <w:noProof/>
              <w:color w:val="auto"/>
              <w:lang w:val="en-US" w:eastAsia="en-US"/>
            </w:rPr>
          </w:pPr>
          <w:hyperlink w:anchor="_Toc156930900" w:history="1">
            <w:r w:rsidR="00B77FE1" w:rsidRPr="00F9410F">
              <w:rPr>
                <w:rStyle w:val="Hipervnculo"/>
                <w:rFonts w:ascii="Open Sans SemiBold" w:hAnsi="Open Sans SemiBold" w:cs="Open Sans SemiBold"/>
                <w:noProof/>
                <w14:scene3d>
                  <w14:camera w14:prst="orthographicFront"/>
                  <w14:lightRig w14:rig="threePt" w14:dir="t">
                    <w14:rot w14:lat="0" w14:lon="0" w14:rev="0"/>
                  </w14:lightRig>
                </w14:scene3d>
              </w:rPr>
              <w:t>5.3.</w:t>
            </w:r>
            <w:r w:rsidR="00B77FE1">
              <w:rPr>
                <w:rFonts w:asciiTheme="minorHAnsi" w:eastAsiaTheme="minorEastAsia" w:hAnsiTheme="minorHAnsi" w:cstheme="minorBidi"/>
                <w:b w:val="0"/>
                <w:bCs w:val="0"/>
                <w:smallCaps w:val="0"/>
                <w:noProof/>
                <w:color w:val="auto"/>
                <w:lang w:val="en-US" w:eastAsia="en-US"/>
              </w:rPr>
              <w:tab/>
            </w:r>
            <w:r w:rsidR="00B77FE1" w:rsidRPr="00F9410F">
              <w:rPr>
                <w:rStyle w:val="Hipervnculo"/>
                <w:rFonts w:ascii="Open Sans SemiBold" w:hAnsi="Open Sans SemiBold" w:cs="Open Sans SemiBold"/>
                <w:noProof/>
              </w:rPr>
              <w:t>Compartición</w:t>
            </w:r>
            <w:r w:rsidR="00B77FE1">
              <w:rPr>
                <w:noProof/>
                <w:webHidden/>
              </w:rPr>
              <w:tab/>
            </w:r>
            <w:r w:rsidR="00B77FE1">
              <w:rPr>
                <w:noProof/>
                <w:webHidden/>
              </w:rPr>
              <w:fldChar w:fldCharType="begin"/>
            </w:r>
            <w:r w:rsidR="00B77FE1">
              <w:rPr>
                <w:noProof/>
                <w:webHidden/>
              </w:rPr>
              <w:instrText xml:space="preserve"> PAGEREF _Toc156930900 \h </w:instrText>
            </w:r>
            <w:r w:rsidR="00B77FE1">
              <w:rPr>
                <w:noProof/>
                <w:webHidden/>
              </w:rPr>
            </w:r>
            <w:r w:rsidR="00B77FE1">
              <w:rPr>
                <w:noProof/>
                <w:webHidden/>
              </w:rPr>
              <w:fldChar w:fldCharType="separate"/>
            </w:r>
            <w:r w:rsidR="00B77FE1">
              <w:rPr>
                <w:noProof/>
                <w:webHidden/>
              </w:rPr>
              <w:t>9</w:t>
            </w:r>
            <w:r w:rsidR="00B77FE1">
              <w:rPr>
                <w:noProof/>
                <w:webHidden/>
              </w:rPr>
              <w:fldChar w:fldCharType="end"/>
            </w:r>
          </w:hyperlink>
        </w:p>
        <w:p w14:paraId="6D280C6A" w14:textId="35F0B78C" w:rsidR="00B77FE1" w:rsidRDefault="005F51D3">
          <w:pPr>
            <w:pStyle w:val="TDC2"/>
            <w:tabs>
              <w:tab w:val="left" w:pos="593"/>
              <w:tab w:val="right" w:leader="dot" w:pos="9063"/>
            </w:tabs>
            <w:rPr>
              <w:rFonts w:asciiTheme="minorHAnsi" w:eastAsiaTheme="minorEastAsia" w:hAnsiTheme="minorHAnsi" w:cstheme="minorBidi"/>
              <w:b w:val="0"/>
              <w:bCs w:val="0"/>
              <w:smallCaps w:val="0"/>
              <w:noProof/>
              <w:color w:val="auto"/>
              <w:lang w:val="en-US" w:eastAsia="en-US"/>
            </w:rPr>
          </w:pPr>
          <w:hyperlink w:anchor="_Toc156930901" w:history="1">
            <w:r w:rsidR="00B77FE1" w:rsidRPr="00F9410F">
              <w:rPr>
                <w:rStyle w:val="Hipervnculo"/>
                <w:rFonts w:ascii="Open Sans SemiBold" w:hAnsi="Open Sans SemiBold" w:cs="Open Sans SemiBold"/>
                <w:noProof/>
                <w14:scene3d>
                  <w14:camera w14:prst="orthographicFront"/>
                  <w14:lightRig w14:rig="threePt" w14:dir="t">
                    <w14:rot w14:lat="0" w14:lon="0" w14:rev="0"/>
                  </w14:lightRig>
                </w14:scene3d>
              </w:rPr>
              <w:t>5.4.</w:t>
            </w:r>
            <w:r w:rsidR="00B77FE1">
              <w:rPr>
                <w:rFonts w:asciiTheme="minorHAnsi" w:eastAsiaTheme="minorEastAsia" w:hAnsiTheme="minorHAnsi" w:cstheme="minorBidi"/>
                <w:b w:val="0"/>
                <w:bCs w:val="0"/>
                <w:smallCaps w:val="0"/>
                <w:noProof/>
                <w:color w:val="auto"/>
                <w:lang w:val="en-US" w:eastAsia="en-US"/>
              </w:rPr>
              <w:tab/>
            </w:r>
            <w:r w:rsidR="00B77FE1" w:rsidRPr="00F9410F">
              <w:rPr>
                <w:rStyle w:val="Hipervnculo"/>
                <w:rFonts w:ascii="Open Sans SemiBold" w:hAnsi="Open Sans SemiBold" w:cs="Open Sans SemiBold"/>
                <w:noProof/>
              </w:rPr>
              <w:t>Difusión</w:t>
            </w:r>
            <w:r w:rsidR="00B77FE1">
              <w:rPr>
                <w:noProof/>
                <w:webHidden/>
              </w:rPr>
              <w:tab/>
            </w:r>
            <w:r w:rsidR="00B77FE1">
              <w:rPr>
                <w:noProof/>
                <w:webHidden/>
              </w:rPr>
              <w:fldChar w:fldCharType="begin"/>
            </w:r>
            <w:r w:rsidR="00B77FE1">
              <w:rPr>
                <w:noProof/>
                <w:webHidden/>
              </w:rPr>
              <w:instrText xml:space="preserve"> PAGEREF _Toc156930901 \h </w:instrText>
            </w:r>
            <w:r w:rsidR="00B77FE1">
              <w:rPr>
                <w:noProof/>
                <w:webHidden/>
              </w:rPr>
            </w:r>
            <w:r w:rsidR="00B77FE1">
              <w:rPr>
                <w:noProof/>
                <w:webHidden/>
              </w:rPr>
              <w:fldChar w:fldCharType="separate"/>
            </w:r>
            <w:r w:rsidR="00B77FE1">
              <w:rPr>
                <w:noProof/>
                <w:webHidden/>
              </w:rPr>
              <w:t>9</w:t>
            </w:r>
            <w:r w:rsidR="00B77FE1">
              <w:rPr>
                <w:noProof/>
                <w:webHidden/>
              </w:rPr>
              <w:fldChar w:fldCharType="end"/>
            </w:r>
          </w:hyperlink>
        </w:p>
        <w:p w14:paraId="34712F33" w14:textId="6719CA32" w:rsidR="00B77FE1" w:rsidRDefault="005F51D3">
          <w:pPr>
            <w:pStyle w:val="TDC1"/>
            <w:rPr>
              <w:rFonts w:asciiTheme="minorHAnsi" w:eastAsiaTheme="minorEastAsia" w:hAnsiTheme="minorHAnsi" w:cstheme="minorBidi"/>
              <w:b w:val="0"/>
              <w:bCs w:val="0"/>
              <w:caps w:val="0"/>
              <w:noProof/>
              <w:color w:val="auto"/>
              <w:lang w:val="en-US" w:eastAsia="en-US"/>
            </w:rPr>
          </w:pPr>
          <w:hyperlink w:anchor="_Toc156930902" w:history="1">
            <w:r w:rsidR="00B77FE1" w:rsidRPr="00F9410F">
              <w:rPr>
                <w:rStyle w:val="Hipervnculo"/>
                <w:rFonts w:ascii="Open Sans SemiBold" w:hAnsi="Open Sans SemiBold" w:cs="Open Sans SemiBold"/>
                <w:noProof/>
              </w:rPr>
              <w:t>6.</w:t>
            </w:r>
            <w:r w:rsidR="00B77FE1">
              <w:rPr>
                <w:rFonts w:asciiTheme="minorHAnsi" w:eastAsiaTheme="minorEastAsia" w:hAnsiTheme="minorHAnsi" w:cstheme="minorBidi"/>
                <w:b w:val="0"/>
                <w:bCs w:val="0"/>
                <w:caps w:val="0"/>
                <w:noProof/>
                <w:color w:val="auto"/>
                <w:lang w:val="en-US" w:eastAsia="en-US"/>
              </w:rPr>
              <w:tab/>
            </w:r>
            <w:r w:rsidR="00B77FE1" w:rsidRPr="00F9410F">
              <w:rPr>
                <w:rStyle w:val="Hipervnculo"/>
                <w:rFonts w:ascii="Open Sans SemiBold" w:hAnsi="Open Sans SemiBold" w:cs="Open Sans SemiBold"/>
                <w:noProof/>
              </w:rPr>
              <w:t>Planes de Trabajo anuales</w:t>
            </w:r>
            <w:r w:rsidR="00B77FE1">
              <w:rPr>
                <w:noProof/>
                <w:webHidden/>
              </w:rPr>
              <w:tab/>
            </w:r>
            <w:r w:rsidR="00B77FE1">
              <w:rPr>
                <w:noProof/>
                <w:webHidden/>
              </w:rPr>
              <w:fldChar w:fldCharType="begin"/>
            </w:r>
            <w:r w:rsidR="00B77FE1">
              <w:rPr>
                <w:noProof/>
                <w:webHidden/>
              </w:rPr>
              <w:instrText xml:space="preserve"> PAGEREF _Toc156930902 \h </w:instrText>
            </w:r>
            <w:r w:rsidR="00B77FE1">
              <w:rPr>
                <w:noProof/>
                <w:webHidden/>
              </w:rPr>
            </w:r>
            <w:r w:rsidR="00B77FE1">
              <w:rPr>
                <w:noProof/>
                <w:webHidden/>
              </w:rPr>
              <w:fldChar w:fldCharType="separate"/>
            </w:r>
            <w:r w:rsidR="00B77FE1">
              <w:rPr>
                <w:noProof/>
                <w:webHidden/>
              </w:rPr>
              <w:t>10</w:t>
            </w:r>
            <w:r w:rsidR="00B77FE1">
              <w:rPr>
                <w:noProof/>
                <w:webHidden/>
              </w:rPr>
              <w:fldChar w:fldCharType="end"/>
            </w:r>
          </w:hyperlink>
        </w:p>
        <w:p w14:paraId="2894F3F8" w14:textId="66B24DA2" w:rsidR="00B77FE1" w:rsidRDefault="008C1B82" w:rsidP="00174AB0">
          <w:pPr>
            <w:pStyle w:val="TDC1"/>
            <w:rPr>
              <w:rFonts w:ascii="Open Sans SemiBold" w:hAnsi="Open Sans SemiBold" w:cs="Open Sans SemiBold"/>
            </w:rPr>
          </w:pPr>
          <w:r w:rsidRPr="00FC2F3E">
            <w:rPr>
              <w:rFonts w:ascii="Open Sans SemiBold" w:hAnsi="Open Sans SemiBold" w:cs="Open Sans SemiBold"/>
            </w:rPr>
            <w:fldChar w:fldCharType="end"/>
          </w:r>
        </w:p>
      </w:sdtContent>
    </w:sdt>
    <w:p w14:paraId="615928E6" w14:textId="77777777" w:rsidR="00B77FE1" w:rsidRDefault="00B77FE1">
      <w:pPr>
        <w:rPr>
          <w:rFonts w:ascii="Open Sans SemiBold" w:hAnsi="Open Sans SemiBold" w:cs="Open Sans SemiBold"/>
          <w:b/>
          <w:bCs/>
          <w:caps/>
          <w:color w:val="005172"/>
          <w:szCs w:val="22"/>
        </w:rPr>
      </w:pPr>
      <w:r>
        <w:rPr>
          <w:rFonts w:ascii="Open Sans SemiBold" w:hAnsi="Open Sans SemiBold" w:cs="Open Sans SemiBold"/>
        </w:rPr>
        <w:br w:type="page"/>
      </w:r>
    </w:p>
    <w:p w14:paraId="5AE8C2F1" w14:textId="77777777" w:rsidR="00BE7654" w:rsidRPr="00FC2F3E" w:rsidRDefault="00336BAD" w:rsidP="00456804">
      <w:pPr>
        <w:pStyle w:val="Ttulo1"/>
        <w:jc w:val="left"/>
        <w:rPr>
          <w:rFonts w:ascii="Open Sans SemiBold" w:hAnsi="Open Sans SemiBold" w:cs="Open Sans SemiBold"/>
          <w:sz w:val="36"/>
          <w:szCs w:val="36"/>
        </w:rPr>
      </w:pPr>
      <w:bookmarkStart w:id="0" w:name="_Toc156930889"/>
      <w:r w:rsidRPr="00FC2F3E">
        <w:rPr>
          <w:rFonts w:ascii="Open Sans SemiBold" w:hAnsi="Open Sans SemiBold" w:cs="Open Sans SemiBold"/>
          <w:sz w:val="36"/>
          <w:szCs w:val="36"/>
        </w:rPr>
        <w:lastRenderedPageBreak/>
        <w:t>Introducción</w:t>
      </w:r>
      <w:bookmarkEnd w:id="0"/>
    </w:p>
    <w:p w14:paraId="3ACAAB0F" w14:textId="322ECCF6" w:rsidR="00785FE4" w:rsidRDefault="00F21896" w:rsidP="00175700">
      <w:pPr>
        <w:spacing w:line="276" w:lineRule="auto"/>
        <w:rPr>
          <w:rFonts w:ascii="Open Sans SemiBold" w:hAnsi="Open Sans SemiBold" w:cs="Open Sans SemiBold"/>
        </w:rPr>
      </w:pPr>
      <w:r w:rsidRPr="00FC2F3E">
        <w:rPr>
          <w:rFonts w:ascii="Open Sans SemiBold" w:eastAsia="Century Gothic" w:hAnsi="Open Sans SemiBold" w:cs="Open Sans SemiBold"/>
          <w:szCs w:val="22"/>
        </w:rPr>
        <w:t xml:space="preserve">El presente documento constituye el </w:t>
      </w:r>
      <w:r w:rsidR="00857B09">
        <w:rPr>
          <w:rFonts w:ascii="Open Sans SemiBold" w:eastAsia="Century Gothic" w:hAnsi="Open Sans SemiBold" w:cs="Open Sans SemiBold"/>
          <w:szCs w:val="22"/>
        </w:rPr>
        <w:t>Plan Estratégico</w:t>
      </w:r>
      <w:r w:rsidRPr="00FC2F3E">
        <w:rPr>
          <w:rFonts w:ascii="Open Sans SemiBold" w:eastAsia="Century Gothic" w:hAnsi="Open Sans SemiBold" w:cs="Open Sans SemiBold"/>
          <w:szCs w:val="22"/>
        </w:rPr>
        <w:t xml:space="preserve"> de la Red </w:t>
      </w:r>
      <w:r w:rsidR="00FC418C">
        <w:rPr>
          <w:rFonts w:ascii="Open Sans SemiBold" w:eastAsia="Century Gothic" w:hAnsi="Open Sans SemiBold" w:cs="Open Sans SemiBold"/>
          <w:szCs w:val="22"/>
        </w:rPr>
        <w:t xml:space="preserve">Española de </w:t>
      </w:r>
      <w:r w:rsidR="00BA41BE">
        <w:rPr>
          <w:rFonts w:ascii="Open Sans SemiBold" w:eastAsia="Century Gothic" w:hAnsi="Open Sans SemiBold" w:cs="Open Sans SemiBold"/>
          <w:szCs w:val="22"/>
        </w:rPr>
        <w:t>«e</w:t>
      </w:r>
      <w:r w:rsidR="00BA41BE">
        <w:rPr>
          <w:rFonts w:ascii="Open Sans SemiBold" w:eastAsia="Century Gothic" w:hAnsi="Open Sans SemiBold" w:cs="Open Sans SemiBold"/>
          <w:szCs w:val="22"/>
        </w:rPr>
        <w:noBreakHyphen/>
        <w:t>Cohesion»</w:t>
      </w:r>
      <w:r w:rsidR="00577D00">
        <w:rPr>
          <w:rFonts w:ascii="Open Sans SemiBold" w:eastAsia="Century Gothic" w:hAnsi="Open Sans SemiBold" w:cs="Open Sans SemiBold"/>
          <w:szCs w:val="22"/>
        </w:rPr>
        <w:t xml:space="preserve"> (</w:t>
      </w:r>
      <w:r w:rsidRPr="00FC2F3E">
        <w:rPr>
          <w:rFonts w:ascii="Open Sans SemiBold" w:eastAsia="Century Gothic" w:hAnsi="Open Sans SemiBold" w:cs="Open Sans SemiBold"/>
          <w:szCs w:val="22"/>
        </w:rPr>
        <w:t xml:space="preserve">en adelante </w:t>
      </w:r>
      <w:proofErr w:type="spellStart"/>
      <w:r w:rsidR="00BA41BE">
        <w:rPr>
          <w:rFonts w:ascii="Open Sans SemiBold" w:eastAsia="Century Gothic" w:hAnsi="Open Sans SemiBold" w:cs="Open Sans SemiBold"/>
          <w:szCs w:val="22"/>
        </w:rPr>
        <w:t>REdeCo</w:t>
      </w:r>
      <w:proofErr w:type="spellEnd"/>
      <w:r w:rsidR="00577D00">
        <w:rPr>
          <w:rFonts w:ascii="Open Sans SemiBold" w:eastAsia="Century Gothic" w:hAnsi="Open Sans SemiBold" w:cs="Open Sans SemiBold"/>
          <w:szCs w:val="22"/>
        </w:rPr>
        <w:t>)</w:t>
      </w:r>
      <w:r w:rsidR="00785FE4">
        <w:rPr>
          <w:rFonts w:ascii="Open Sans SemiBold" w:eastAsia="Century Gothic" w:hAnsi="Open Sans SemiBold" w:cs="Open Sans SemiBold"/>
          <w:szCs w:val="22"/>
        </w:rPr>
        <w:t>, para el periodo 2021-2027. El ámbito temporal de</w:t>
      </w:r>
      <w:r w:rsidR="004D5FAC">
        <w:rPr>
          <w:rFonts w:ascii="Open Sans SemiBold" w:eastAsia="Century Gothic" w:hAnsi="Open Sans SemiBold" w:cs="Open Sans SemiBold"/>
          <w:szCs w:val="22"/>
        </w:rPr>
        <w:t xml:space="preserve"> este</w:t>
      </w:r>
      <w:r w:rsidR="00785FE4">
        <w:rPr>
          <w:rFonts w:ascii="Open Sans SemiBold" w:eastAsia="Century Gothic" w:hAnsi="Open Sans SemiBold" w:cs="Open Sans SemiBold"/>
          <w:szCs w:val="22"/>
        </w:rPr>
        <w:t xml:space="preserve"> Plan Estratégico abarca desde mediados de 2023, fecha de la iniciativa de creación de la Red, hasta 2030, tras el </w:t>
      </w:r>
      <w:r w:rsidR="00785FE4" w:rsidRPr="00785FE4">
        <w:rPr>
          <w:rFonts w:ascii="Open Sans SemiBold" w:hAnsi="Open Sans SemiBold" w:cs="Open Sans SemiBold"/>
        </w:rPr>
        <w:t>cierre del periodo de acuerdo con la regla de</w:t>
      </w:r>
      <w:r w:rsidR="00785FE4">
        <w:rPr>
          <w:rFonts w:ascii="Open Sans SemiBold" w:hAnsi="Open Sans SemiBold" w:cs="Open Sans SemiBold"/>
        </w:rPr>
        <w:t xml:space="preserve"> liberación.</w:t>
      </w:r>
    </w:p>
    <w:p w14:paraId="5E9D1491" w14:textId="4ED71EDD" w:rsidR="00785FE4" w:rsidRDefault="00785FE4" w:rsidP="00175700">
      <w:pPr>
        <w:spacing w:line="276" w:lineRule="auto"/>
        <w:rPr>
          <w:rFonts w:ascii="Open Sans SemiBold" w:hAnsi="Open Sans SemiBold" w:cs="Open Sans SemiBold"/>
        </w:rPr>
      </w:pPr>
      <w:r>
        <w:rPr>
          <w:rFonts w:ascii="Open Sans SemiBold" w:hAnsi="Open Sans SemiBold" w:cs="Open Sans SemiBold"/>
        </w:rPr>
        <w:t>El Plan Estra</w:t>
      </w:r>
      <w:r w:rsidR="004D5FAC">
        <w:rPr>
          <w:rFonts w:ascii="Open Sans SemiBold" w:hAnsi="Open Sans SemiBold" w:cs="Open Sans SemiBold"/>
        </w:rPr>
        <w:t>tégico debe contribuir al cumplimiento d</w:t>
      </w:r>
      <w:r>
        <w:rPr>
          <w:rFonts w:ascii="Open Sans SemiBold" w:hAnsi="Open Sans SemiBold" w:cs="Open Sans SemiBold"/>
        </w:rPr>
        <w:t xml:space="preserve">el contexto creado por el Reglamento 2021/1060, de Disposiciones Comunes (en adelante, RDC) en materia de obligaciones para los Estados miembros en materia de recogida, conservación </w:t>
      </w:r>
      <w:proofErr w:type="spellStart"/>
      <w:r>
        <w:rPr>
          <w:rFonts w:ascii="Open Sans SemiBold" w:hAnsi="Open Sans SemiBold" w:cs="Open Sans SemiBold"/>
        </w:rPr>
        <w:t>y</w:t>
      </w:r>
      <w:proofErr w:type="spellEnd"/>
      <w:r>
        <w:rPr>
          <w:rFonts w:ascii="Open Sans SemiBold" w:hAnsi="Open Sans SemiBold" w:cs="Open Sans SemiBold"/>
        </w:rPr>
        <w:t xml:space="preserve"> interca</w:t>
      </w:r>
      <w:r w:rsidR="004D5FAC">
        <w:rPr>
          <w:rFonts w:ascii="Open Sans SemiBold" w:hAnsi="Open Sans SemiBold" w:cs="Open Sans SemiBold"/>
        </w:rPr>
        <w:t>mbio electrónico de información, que se añade al cumplimiento de la normativa en materia de administración electrónica en España, una de las más avanzadas de Europa.</w:t>
      </w:r>
    </w:p>
    <w:p w14:paraId="0072BAE5" w14:textId="258ED9AA" w:rsidR="00785FE4" w:rsidRPr="00785FE4" w:rsidRDefault="004D5FAC" w:rsidP="00785FE4">
      <w:pPr>
        <w:spacing w:line="276" w:lineRule="auto"/>
        <w:rPr>
          <w:rFonts w:ascii="Open Sans SemiBold" w:hAnsi="Open Sans SemiBold" w:cs="Open Sans SemiBold"/>
        </w:rPr>
      </w:pPr>
      <w:r>
        <w:rPr>
          <w:rFonts w:ascii="Open Sans SemiBold" w:hAnsi="Open Sans SemiBold" w:cs="Open Sans SemiBold"/>
        </w:rPr>
        <w:t xml:space="preserve">Para ello, este Plan Estratégico parte de </w:t>
      </w:r>
      <w:r w:rsidR="00785FE4" w:rsidRPr="00785FE4">
        <w:rPr>
          <w:rFonts w:ascii="Open Sans SemiBold" w:hAnsi="Open Sans SemiBold" w:cs="Open Sans SemiBold"/>
        </w:rPr>
        <w:t xml:space="preserve">los objetivos de </w:t>
      </w:r>
      <w:proofErr w:type="spellStart"/>
      <w:r w:rsidR="00785FE4" w:rsidRPr="00785FE4">
        <w:rPr>
          <w:rFonts w:ascii="Open Sans SemiBold" w:hAnsi="Open Sans SemiBold" w:cs="Open Sans SemiBold"/>
        </w:rPr>
        <w:t>R</w:t>
      </w:r>
      <w:r w:rsidR="00785FE4">
        <w:rPr>
          <w:rFonts w:ascii="Open Sans SemiBold" w:hAnsi="Open Sans SemiBold" w:cs="Open Sans SemiBold"/>
        </w:rPr>
        <w:t>E</w:t>
      </w:r>
      <w:r w:rsidR="00785FE4" w:rsidRPr="00785FE4">
        <w:rPr>
          <w:rFonts w:ascii="Open Sans SemiBold" w:hAnsi="Open Sans SemiBold" w:cs="Open Sans SemiBold"/>
        </w:rPr>
        <w:t>d</w:t>
      </w:r>
      <w:r w:rsidR="00785FE4">
        <w:rPr>
          <w:rFonts w:ascii="Open Sans SemiBold" w:hAnsi="Open Sans SemiBold" w:cs="Open Sans SemiBold"/>
        </w:rPr>
        <w:t>eCo</w:t>
      </w:r>
      <w:proofErr w:type="spellEnd"/>
      <w:r w:rsidR="00785FE4" w:rsidRPr="00785FE4">
        <w:rPr>
          <w:rFonts w:ascii="Open Sans SemiBold" w:hAnsi="Open Sans SemiBold" w:cs="Open Sans SemiBold"/>
        </w:rPr>
        <w:t xml:space="preserve">, </w:t>
      </w:r>
      <w:r w:rsidR="00785FE4">
        <w:rPr>
          <w:rFonts w:ascii="Open Sans SemiBold" w:hAnsi="Open Sans SemiBold" w:cs="Open Sans SemiBold"/>
        </w:rPr>
        <w:t xml:space="preserve">en el que la colaboración y </w:t>
      </w:r>
      <w:r>
        <w:rPr>
          <w:rFonts w:ascii="Open Sans SemiBold" w:hAnsi="Open Sans SemiBold" w:cs="Open Sans SemiBold"/>
        </w:rPr>
        <w:t xml:space="preserve">la </w:t>
      </w:r>
      <w:r w:rsidR="00785FE4">
        <w:rPr>
          <w:rFonts w:ascii="Open Sans SemiBold" w:hAnsi="Open Sans SemiBold" w:cs="Open Sans SemiBold"/>
        </w:rPr>
        <w:t xml:space="preserve">coordinación se convierten en </w:t>
      </w:r>
      <w:r>
        <w:rPr>
          <w:rFonts w:ascii="Open Sans SemiBold" w:hAnsi="Open Sans SemiBold" w:cs="Open Sans SemiBold"/>
        </w:rPr>
        <w:t>elementos</w:t>
      </w:r>
      <w:r w:rsidR="00785FE4">
        <w:rPr>
          <w:rFonts w:ascii="Open Sans SemiBold" w:hAnsi="Open Sans SemiBold" w:cs="Open Sans SemiBold"/>
        </w:rPr>
        <w:t xml:space="preserve"> </w:t>
      </w:r>
      <w:r w:rsidR="00785FE4" w:rsidRPr="00785FE4">
        <w:rPr>
          <w:rFonts w:ascii="Open Sans SemiBold" w:hAnsi="Open Sans SemiBold" w:cs="Open Sans SemiBold"/>
        </w:rPr>
        <w:t xml:space="preserve">esenciales </w:t>
      </w:r>
      <w:r w:rsidR="00785FE4">
        <w:rPr>
          <w:rFonts w:ascii="Open Sans SemiBold" w:hAnsi="Open Sans SemiBold" w:cs="Open Sans SemiBold"/>
        </w:rPr>
        <w:t>para asegurar un adecuado cumplimiento en materia de “e-cohesión” con una gestión de los Fondos tan fuertemente desconcentrada en España.</w:t>
      </w:r>
    </w:p>
    <w:p w14:paraId="0E9F2E3C" w14:textId="47DF2500" w:rsidR="00785FE4" w:rsidRPr="00785FE4" w:rsidRDefault="00785FE4" w:rsidP="00785FE4">
      <w:pPr>
        <w:spacing w:line="276" w:lineRule="auto"/>
        <w:rPr>
          <w:rFonts w:ascii="Open Sans SemiBold" w:hAnsi="Open Sans SemiBold" w:cs="Open Sans SemiBold"/>
        </w:rPr>
      </w:pPr>
      <w:r w:rsidRPr="00785FE4">
        <w:rPr>
          <w:rFonts w:ascii="Open Sans SemiBold" w:hAnsi="Open Sans SemiBold" w:cs="Open Sans SemiBold"/>
        </w:rPr>
        <w:t xml:space="preserve">Este </w:t>
      </w:r>
      <w:r w:rsidR="00362EA8">
        <w:rPr>
          <w:rFonts w:ascii="Open Sans SemiBold" w:hAnsi="Open Sans SemiBold" w:cs="Open Sans SemiBold"/>
        </w:rPr>
        <w:t>P</w:t>
      </w:r>
      <w:r w:rsidRPr="00785FE4">
        <w:rPr>
          <w:rFonts w:ascii="Open Sans SemiBold" w:hAnsi="Open Sans SemiBold" w:cs="Open Sans SemiBold"/>
        </w:rPr>
        <w:t xml:space="preserve">lan </w:t>
      </w:r>
      <w:r w:rsidR="00362EA8">
        <w:rPr>
          <w:rFonts w:ascii="Open Sans SemiBold" w:hAnsi="Open Sans SemiBold" w:cs="Open Sans SemiBold"/>
        </w:rPr>
        <w:t xml:space="preserve">Estratégico </w:t>
      </w:r>
      <w:r w:rsidR="004D5FAC">
        <w:rPr>
          <w:rFonts w:ascii="Open Sans SemiBold" w:hAnsi="Open Sans SemiBold" w:cs="Open Sans SemiBold"/>
        </w:rPr>
        <w:t xml:space="preserve">ha sido </w:t>
      </w:r>
      <w:r w:rsidR="00B77FE1">
        <w:rPr>
          <w:rFonts w:ascii="Open Sans SemiBold" w:hAnsi="Open Sans SemiBold" w:cs="Open Sans SemiBold"/>
        </w:rPr>
        <w:t>elabor</w:t>
      </w:r>
      <w:r w:rsidR="004D5FAC">
        <w:rPr>
          <w:rFonts w:ascii="Open Sans SemiBold" w:hAnsi="Open Sans SemiBold" w:cs="Open Sans SemiBold"/>
        </w:rPr>
        <w:t>ado en</w:t>
      </w:r>
      <w:r w:rsidR="00362EA8">
        <w:rPr>
          <w:rFonts w:ascii="Open Sans SemiBold" w:hAnsi="Open Sans SemiBold" w:cs="Open Sans SemiBold"/>
        </w:rPr>
        <w:t xml:space="preserve"> un proceso participativo</w:t>
      </w:r>
      <w:r w:rsidRPr="00785FE4">
        <w:rPr>
          <w:rFonts w:ascii="Open Sans SemiBold" w:hAnsi="Open Sans SemiBold" w:cs="Open Sans SemiBold"/>
        </w:rPr>
        <w:t xml:space="preserve"> </w:t>
      </w:r>
      <w:r w:rsidR="00362EA8">
        <w:rPr>
          <w:rFonts w:ascii="Open Sans SemiBold" w:hAnsi="Open Sans SemiBold" w:cs="Open Sans SemiBold"/>
        </w:rPr>
        <w:t xml:space="preserve">en el que </w:t>
      </w:r>
      <w:r w:rsidR="004D5FAC">
        <w:rPr>
          <w:rFonts w:ascii="Open Sans SemiBold" w:hAnsi="Open Sans SemiBold" w:cs="Open Sans SemiBold"/>
        </w:rPr>
        <w:t xml:space="preserve">han </w:t>
      </w:r>
      <w:r w:rsidR="00362EA8">
        <w:rPr>
          <w:rFonts w:ascii="Open Sans SemiBold" w:hAnsi="Open Sans SemiBold" w:cs="Open Sans SemiBold"/>
        </w:rPr>
        <w:t xml:space="preserve">participar todos los miembros de </w:t>
      </w:r>
      <w:proofErr w:type="spellStart"/>
      <w:r w:rsidR="00362EA8">
        <w:rPr>
          <w:rFonts w:ascii="Open Sans SemiBold" w:hAnsi="Open Sans SemiBold" w:cs="Open Sans SemiBold"/>
        </w:rPr>
        <w:t>REdeCo</w:t>
      </w:r>
      <w:proofErr w:type="spellEnd"/>
      <w:r w:rsidR="00362EA8">
        <w:rPr>
          <w:rFonts w:ascii="Open Sans SemiBold" w:hAnsi="Open Sans SemiBold" w:cs="Open Sans SemiBold"/>
        </w:rPr>
        <w:t xml:space="preserve">, con la consulta que se inicia </w:t>
      </w:r>
      <w:r w:rsidR="004D5FAC">
        <w:rPr>
          <w:rFonts w:ascii="Open Sans SemiBold" w:hAnsi="Open Sans SemiBold" w:cs="Open Sans SemiBold"/>
        </w:rPr>
        <w:t>en la reunión constitutiva de la Red, e</w:t>
      </w:r>
      <w:r w:rsidR="00F9349A">
        <w:rPr>
          <w:rFonts w:ascii="Open Sans SemiBold" w:hAnsi="Open Sans SemiBold" w:cs="Open Sans SemiBold"/>
        </w:rPr>
        <w:t xml:space="preserve">l 1 de </w:t>
      </w:r>
      <w:r w:rsidR="004D5FAC">
        <w:rPr>
          <w:rFonts w:ascii="Open Sans SemiBold" w:hAnsi="Open Sans SemiBold" w:cs="Open Sans SemiBold"/>
        </w:rPr>
        <w:t>febrero de 2024</w:t>
      </w:r>
      <w:r w:rsidRPr="00785FE4">
        <w:rPr>
          <w:rFonts w:ascii="Open Sans SemiBold" w:hAnsi="Open Sans SemiBold" w:cs="Open Sans SemiBold"/>
        </w:rPr>
        <w:t>.</w:t>
      </w:r>
      <w:r w:rsidR="00B77FE1">
        <w:rPr>
          <w:rFonts w:ascii="Open Sans SemiBold" w:hAnsi="Open Sans SemiBold" w:cs="Open Sans SemiBold"/>
        </w:rPr>
        <w:t xml:space="preserve"> Su formulación y aprobación corresponde a</w:t>
      </w:r>
      <w:r w:rsidR="00B77FE1" w:rsidRPr="00FC2F3E">
        <w:rPr>
          <w:rFonts w:ascii="Open Sans SemiBold" w:hAnsi="Open Sans SemiBold" w:cs="Open Sans SemiBold"/>
        </w:rPr>
        <w:t>l Comité Permanente</w:t>
      </w:r>
      <w:r w:rsidR="00B77FE1">
        <w:rPr>
          <w:rFonts w:ascii="Open Sans SemiBold" w:hAnsi="Open Sans SemiBold" w:cs="Open Sans SemiBold"/>
        </w:rPr>
        <w:t xml:space="preserve"> y su ratificación, a</w:t>
      </w:r>
      <w:r w:rsidR="00B77FE1" w:rsidRPr="00FC2F3E">
        <w:rPr>
          <w:rFonts w:ascii="Open Sans SemiBold" w:hAnsi="Open Sans SemiBold" w:cs="Open Sans SemiBold"/>
        </w:rPr>
        <w:t>l P</w:t>
      </w:r>
      <w:r w:rsidR="00B77FE1">
        <w:rPr>
          <w:rFonts w:ascii="Open Sans SemiBold" w:hAnsi="Open Sans SemiBold" w:cs="Open Sans SemiBold"/>
        </w:rPr>
        <w:t>leno.</w:t>
      </w:r>
    </w:p>
    <w:p w14:paraId="496EA66C" w14:textId="0FDE96B6" w:rsidR="00362EA8" w:rsidRDefault="00785FE4" w:rsidP="00362EA8">
      <w:pPr>
        <w:spacing w:line="276" w:lineRule="auto"/>
        <w:rPr>
          <w:rFonts w:ascii="Open Sans SemiBold" w:hAnsi="Open Sans SemiBold" w:cs="Open Sans SemiBold"/>
        </w:rPr>
      </w:pPr>
      <w:r w:rsidRPr="00785FE4">
        <w:rPr>
          <w:rFonts w:ascii="Open Sans SemiBold" w:hAnsi="Open Sans SemiBold" w:cs="Open Sans SemiBold"/>
        </w:rPr>
        <w:t xml:space="preserve">Este Plan Estratégico se desarrollará a través de </w:t>
      </w:r>
      <w:r w:rsidR="004D5FAC">
        <w:rPr>
          <w:rFonts w:ascii="Open Sans SemiBold" w:hAnsi="Open Sans SemiBold" w:cs="Open Sans SemiBold"/>
        </w:rPr>
        <w:t>P</w:t>
      </w:r>
      <w:r w:rsidRPr="00785FE4">
        <w:rPr>
          <w:rFonts w:ascii="Open Sans SemiBold" w:hAnsi="Open Sans SemiBold" w:cs="Open Sans SemiBold"/>
        </w:rPr>
        <w:t xml:space="preserve">lanes de </w:t>
      </w:r>
      <w:r w:rsidR="004D5FAC">
        <w:rPr>
          <w:rFonts w:ascii="Open Sans SemiBold" w:hAnsi="Open Sans SemiBold" w:cs="Open Sans SemiBold"/>
        </w:rPr>
        <w:t>T</w:t>
      </w:r>
      <w:r w:rsidRPr="00785FE4">
        <w:rPr>
          <w:rFonts w:ascii="Open Sans SemiBold" w:hAnsi="Open Sans SemiBold" w:cs="Open Sans SemiBold"/>
        </w:rPr>
        <w:t xml:space="preserve">rabajo </w:t>
      </w:r>
      <w:r w:rsidR="00362EA8">
        <w:rPr>
          <w:rFonts w:ascii="Open Sans SemiBold" w:hAnsi="Open Sans SemiBold" w:cs="Open Sans SemiBold"/>
        </w:rPr>
        <w:t xml:space="preserve">anuales </w:t>
      </w:r>
      <w:r w:rsidR="004D5FAC">
        <w:rPr>
          <w:rFonts w:ascii="Open Sans SemiBold" w:hAnsi="Open Sans SemiBold" w:cs="Open Sans SemiBold"/>
        </w:rPr>
        <w:t>que serán revisados en un proceso participativo</w:t>
      </w:r>
      <w:r w:rsidR="004D5FAC" w:rsidRPr="00785FE4">
        <w:rPr>
          <w:rFonts w:ascii="Open Sans SemiBold" w:hAnsi="Open Sans SemiBold" w:cs="Open Sans SemiBold"/>
        </w:rPr>
        <w:t xml:space="preserve"> </w:t>
      </w:r>
      <w:r w:rsidR="004D5FAC">
        <w:rPr>
          <w:rFonts w:ascii="Open Sans SemiBold" w:hAnsi="Open Sans SemiBold" w:cs="Open Sans SemiBold"/>
        </w:rPr>
        <w:t xml:space="preserve">en el que han </w:t>
      </w:r>
      <w:r w:rsidR="0066003D">
        <w:rPr>
          <w:rFonts w:ascii="Open Sans SemiBold" w:hAnsi="Open Sans SemiBold" w:cs="Open Sans SemiBold"/>
        </w:rPr>
        <w:t>participado</w:t>
      </w:r>
      <w:r w:rsidR="00703715">
        <w:rPr>
          <w:rFonts w:ascii="Open Sans SemiBold" w:hAnsi="Open Sans SemiBold" w:cs="Open Sans SemiBold"/>
        </w:rPr>
        <w:t xml:space="preserve"> </w:t>
      </w:r>
      <w:r w:rsidR="004D5FAC">
        <w:rPr>
          <w:rFonts w:ascii="Open Sans SemiBold" w:hAnsi="Open Sans SemiBold" w:cs="Open Sans SemiBold"/>
        </w:rPr>
        <w:t xml:space="preserve">todos los miembros de </w:t>
      </w:r>
      <w:proofErr w:type="spellStart"/>
      <w:r w:rsidR="004D5FAC">
        <w:rPr>
          <w:rFonts w:ascii="Open Sans SemiBold" w:hAnsi="Open Sans SemiBold" w:cs="Open Sans SemiBold"/>
        </w:rPr>
        <w:t>REdeCo</w:t>
      </w:r>
      <w:proofErr w:type="spellEnd"/>
      <w:r w:rsidR="004D5FAC">
        <w:rPr>
          <w:rFonts w:ascii="Open Sans SemiBold" w:hAnsi="Open Sans SemiBold" w:cs="Open Sans SemiBold"/>
        </w:rPr>
        <w:t xml:space="preserve">, y </w:t>
      </w:r>
      <w:r w:rsidRPr="00785FE4">
        <w:rPr>
          <w:rFonts w:ascii="Open Sans SemiBold" w:hAnsi="Open Sans SemiBold" w:cs="Open Sans SemiBold"/>
        </w:rPr>
        <w:t>en los que se</w:t>
      </w:r>
      <w:r w:rsidR="00362EA8">
        <w:rPr>
          <w:rFonts w:ascii="Open Sans SemiBold" w:hAnsi="Open Sans SemiBold" w:cs="Open Sans SemiBold"/>
        </w:rPr>
        <w:t xml:space="preserve"> </w:t>
      </w:r>
      <w:r w:rsidRPr="00785FE4">
        <w:rPr>
          <w:rFonts w:ascii="Open Sans SemiBold" w:hAnsi="Open Sans SemiBold" w:cs="Open Sans SemiBold"/>
        </w:rPr>
        <w:t xml:space="preserve">especificarán las principales </w:t>
      </w:r>
      <w:r w:rsidR="004D5FAC">
        <w:rPr>
          <w:rFonts w:ascii="Open Sans SemiBold" w:hAnsi="Open Sans SemiBold" w:cs="Open Sans SemiBold"/>
        </w:rPr>
        <w:t>prioridades d</w:t>
      </w:r>
      <w:r w:rsidRPr="00785FE4">
        <w:rPr>
          <w:rFonts w:ascii="Open Sans SemiBold" w:hAnsi="Open Sans SemiBold" w:cs="Open Sans SemiBold"/>
        </w:rPr>
        <w:t xml:space="preserve">e actuación de </w:t>
      </w:r>
      <w:proofErr w:type="spellStart"/>
      <w:r w:rsidR="00362EA8">
        <w:rPr>
          <w:rFonts w:ascii="Open Sans SemiBold" w:hAnsi="Open Sans SemiBold" w:cs="Open Sans SemiBold"/>
        </w:rPr>
        <w:t>R</w:t>
      </w:r>
      <w:r w:rsidR="004D5FAC">
        <w:rPr>
          <w:rFonts w:ascii="Open Sans SemiBold" w:hAnsi="Open Sans SemiBold" w:cs="Open Sans SemiBold"/>
        </w:rPr>
        <w:t>E</w:t>
      </w:r>
      <w:r w:rsidR="00362EA8">
        <w:rPr>
          <w:rFonts w:ascii="Open Sans SemiBold" w:hAnsi="Open Sans SemiBold" w:cs="Open Sans SemiBold"/>
        </w:rPr>
        <w:t>deCo</w:t>
      </w:r>
      <w:proofErr w:type="spellEnd"/>
      <w:r w:rsidR="00362EA8">
        <w:rPr>
          <w:rFonts w:ascii="Open Sans SemiBold" w:hAnsi="Open Sans SemiBold" w:cs="Open Sans SemiBold"/>
        </w:rPr>
        <w:t xml:space="preserve"> para cada periodo, co</w:t>
      </w:r>
      <w:r w:rsidRPr="00785FE4">
        <w:rPr>
          <w:rFonts w:ascii="Open Sans SemiBold" w:hAnsi="Open Sans SemiBold" w:cs="Open Sans SemiBold"/>
        </w:rPr>
        <w:t>rrespond</w:t>
      </w:r>
      <w:r w:rsidR="00362EA8">
        <w:rPr>
          <w:rFonts w:ascii="Open Sans SemiBold" w:hAnsi="Open Sans SemiBold" w:cs="Open Sans SemiBold"/>
        </w:rPr>
        <w:t>iendo</w:t>
      </w:r>
      <w:r w:rsidR="004D5FAC">
        <w:rPr>
          <w:rFonts w:ascii="Open Sans SemiBold" w:hAnsi="Open Sans SemiBold" w:cs="Open Sans SemiBold"/>
        </w:rPr>
        <w:t>, como en el caso del Plan Estratégico,</w:t>
      </w:r>
      <w:r w:rsidRPr="00785FE4">
        <w:rPr>
          <w:rFonts w:ascii="Open Sans SemiBold" w:hAnsi="Open Sans SemiBold" w:cs="Open Sans SemiBold"/>
        </w:rPr>
        <w:t xml:space="preserve"> </w:t>
      </w:r>
      <w:r w:rsidR="00362EA8">
        <w:rPr>
          <w:rFonts w:ascii="Open Sans SemiBold" w:hAnsi="Open Sans SemiBold" w:cs="Open Sans SemiBold"/>
        </w:rPr>
        <w:t>su formulación y aprobación a</w:t>
      </w:r>
      <w:r w:rsidR="00362EA8" w:rsidRPr="00FC2F3E">
        <w:rPr>
          <w:rFonts w:ascii="Open Sans SemiBold" w:hAnsi="Open Sans SemiBold" w:cs="Open Sans SemiBold"/>
        </w:rPr>
        <w:t>l Comité Permanente</w:t>
      </w:r>
      <w:r w:rsidR="00362EA8">
        <w:rPr>
          <w:rFonts w:ascii="Open Sans SemiBold" w:hAnsi="Open Sans SemiBold" w:cs="Open Sans SemiBold"/>
        </w:rPr>
        <w:t xml:space="preserve"> y su ratificación a</w:t>
      </w:r>
      <w:r w:rsidR="00362EA8" w:rsidRPr="00FC2F3E">
        <w:rPr>
          <w:rFonts w:ascii="Open Sans SemiBold" w:hAnsi="Open Sans SemiBold" w:cs="Open Sans SemiBold"/>
        </w:rPr>
        <w:t>l P</w:t>
      </w:r>
      <w:r w:rsidR="00362EA8">
        <w:rPr>
          <w:rFonts w:ascii="Open Sans SemiBold" w:hAnsi="Open Sans SemiBold" w:cs="Open Sans SemiBold"/>
        </w:rPr>
        <w:t>leno.</w:t>
      </w:r>
    </w:p>
    <w:p w14:paraId="3C079CE0" w14:textId="74996949" w:rsidR="004D5FAC" w:rsidRPr="00785FE4" w:rsidRDefault="004D5FAC" w:rsidP="004D5FAC">
      <w:pPr>
        <w:spacing w:line="276" w:lineRule="auto"/>
        <w:rPr>
          <w:rFonts w:ascii="Open Sans SemiBold" w:hAnsi="Open Sans SemiBold" w:cs="Open Sans SemiBold"/>
        </w:rPr>
      </w:pPr>
      <w:r>
        <w:rPr>
          <w:rFonts w:ascii="Open Sans SemiBold" w:hAnsi="Open Sans SemiBold" w:cs="Open Sans SemiBold"/>
        </w:rPr>
        <w:t>El primer Pla</w:t>
      </w:r>
      <w:r w:rsidR="00F9349A">
        <w:rPr>
          <w:rFonts w:ascii="Open Sans SemiBold" w:hAnsi="Open Sans SemiBold" w:cs="Open Sans SemiBold"/>
        </w:rPr>
        <w:t>n de Trabajo</w:t>
      </w:r>
      <w:r w:rsidR="00B264F8">
        <w:rPr>
          <w:rFonts w:ascii="Open Sans SemiBold" w:hAnsi="Open Sans SemiBold" w:cs="Open Sans SemiBold"/>
        </w:rPr>
        <w:t xml:space="preserve"> anual</w:t>
      </w:r>
      <w:r w:rsidR="00F9349A">
        <w:rPr>
          <w:rFonts w:ascii="Open Sans SemiBold" w:hAnsi="Open Sans SemiBold" w:cs="Open Sans SemiBold"/>
        </w:rPr>
        <w:t>, correspondiente al</w:t>
      </w:r>
      <w:r>
        <w:rPr>
          <w:rFonts w:ascii="Open Sans SemiBold" w:hAnsi="Open Sans SemiBold" w:cs="Open Sans SemiBold"/>
        </w:rPr>
        <w:t xml:space="preserve"> 2024 ha sido revisado también en el mismo proceso participativo</w:t>
      </w:r>
      <w:r w:rsidRPr="00785FE4">
        <w:rPr>
          <w:rFonts w:ascii="Open Sans SemiBold" w:hAnsi="Open Sans SemiBold" w:cs="Open Sans SemiBold"/>
        </w:rPr>
        <w:t xml:space="preserve"> </w:t>
      </w:r>
      <w:r>
        <w:rPr>
          <w:rFonts w:ascii="Open Sans SemiBold" w:hAnsi="Open Sans SemiBold" w:cs="Open Sans SemiBold"/>
        </w:rPr>
        <w:t>en el que se ha revisado este Plan Estratégico</w:t>
      </w:r>
      <w:r w:rsidRPr="00785FE4">
        <w:rPr>
          <w:rFonts w:ascii="Open Sans SemiBold" w:hAnsi="Open Sans SemiBold" w:cs="Open Sans SemiBold"/>
        </w:rPr>
        <w:t>.</w:t>
      </w:r>
    </w:p>
    <w:p w14:paraId="7B4ECAC6" w14:textId="4F7A3BC2" w:rsidR="00BF5875" w:rsidRDefault="00BF5875" w:rsidP="00456804">
      <w:pPr>
        <w:pStyle w:val="Ttulo1"/>
        <w:jc w:val="left"/>
        <w:rPr>
          <w:rFonts w:ascii="Open Sans SemiBold" w:hAnsi="Open Sans SemiBold" w:cs="Open Sans SemiBold"/>
          <w:sz w:val="36"/>
          <w:szCs w:val="36"/>
        </w:rPr>
      </w:pPr>
      <w:bookmarkStart w:id="1" w:name="_Toc156930890"/>
      <w:r>
        <w:rPr>
          <w:rFonts w:ascii="Open Sans SemiBold" w:hAnsi="Open Sans SemiBold" w:cs="Open Sans SemiBold"/>
          <w:sz w:val="36"/>
          <w:szCs w:val="36"/>
        </w:rPr>
        <w:t>Contexto</w:t>
      </w:r>
      <w:bookmarkEnd w:id="1"/>
    </w:p>
    <w:p w14:paraId="3699837C" w14:textId="77777777" w:rsidR="006D3897" w:rsidRPr="006D3897" w:rsidRDefault="006D3897" w:rsidP="006D3897">
      <w:pPr>
        <w:spacing w:line="276" w:lineRule="auto"/>
        <w:rPr>
          <w:rFonts w:ascii="Open Sans SemiBold" w:hAnsi="Open Sans SemiBold" w:cs="Open Sans SemiBold"/>
        </w:rPr>
      </w:pPr>
      <w:r w:rsidRPr="006D3897">
        <w:rPr>
          <w:rFonts w:ascii="Open Sans SemiBold" w:hAnsi="Open Sans SemiBold" w:cs="Open Sans SemiBold"/>
        </w:rPr>
        <w:t xml:space="preserve">España ocupa una relevante posición en el Índice de Economía y Sociedad Digital (DESI), compuesto por cinco indicadores del rendimiento digital de Europa y que permite comparar a los Estados miembros en competitividad digital. Así, ocupa el puesto número 7 de los 27 Estados miembros, avanzando sensiblemente en integración de la tecnología digital (puesto 11, +5 respecto a 2021), en servicios digitales públicos (puesto 5, +2 respecto a 2021), en capital humano (puesto 10, +2 </w:t>
      </w:r>
      <w:r w:rsidRPr="006D3897">
        <w:rPr>
          <w:rFonts w:ascii="Open Sans SemiBold" w:hAnsi="Open Sans SemiBold" w:cs="Open Sans SemiBold"/>
        </w:rPr>
        <w:lastRenderedPageBreak/>
        <w:t>respecto a 2021). Además, es líder en conectividad, ocupando nuevamente el puesto 3. En definitiva, España es el país grande de la UE mejor posicionado en este índice.</w:t>
      </w:r>
    </w:p>
    <w:p w14:paraId="3A560C68" w14:textId="77777777" w:rsidR="006D3897" w:rsidRPr="006D3897" w:rsidRDefault="006D3897" w:rsidP="006D3897">
      <w:pPr>
        <w:spacing w:line="276" w:lineRule="auto"/>
        <w:rPr>
          <w:rFonts w:ascii="Open Sans SemiBold" w:hAnsi="Open Sans SemiBold" w:cs="Open Sans SemiBold"/>
        </w:rPr>
      </w:pPr>
      <w:r w:rsidRPr="006D3897">
        <w:rPr>
          <w:rFonts w:ascii="Open Sans SemiBold" w:hAnsi="Open Sans SemiBold" w:cs="Open Sans SemiBold"/>
        </w:rPr>
        <w:t xml:space="preserve">A ello contribuye la avanzada normativa española en materia de administración electrónica. </w:t>
      </w:r>
    </w:p>
    <w:p w14:paraId="1226BBE3" w14:textId="69487C89" w:rsidR="006D3897" w:rsidRPr="006D3897" w:rsidRDefault="006D3897" w:rsidP="006D3897">
      <w:pPr>
        <w:spacing w:line="276" w:lineRule="auto"/>
        <w:rPr>
          <w:rFonts w:ascii="Open Sans SemiBold" w:hAnsi="Open Sans SemiBold" w:cs="Open Sans SemiBold"/>
        </w:rPr>
      </w:pPr>
      <w:r w:rsidRPr="006D3897">
        <w:rPr>
          <w:rFonts w:ascii="Open Sans SemiBold" w:hAnsi="Open Sans SemiBold" w:cs="Open Sans SemiBold"/>
        </w:rPr>
        <w:t>Así, la Ley 39/2015, de 1 de octubre, del procedimiento administrativo común de las Administraciones Públicas, contempla que la tramitación electrónica debe constituir la actuación ordinaria de las administraciones públicas, para servir mejor a los principios de eficacia, eficiencia, al ahorro de costes y al principio de transparencia. Esta Ley recoge en su texto una regulación completa y sistemática de las relaciones ad extra entre las administraciones</w:t>
      </w:r>
      <w:r w:rsidR="001E37D3">
        <w:rPr>
          <w:rFonts w:ascii="Open Sans SemiBold" w:hAnsi="Open Sans SemiBold" w:cs="Open Sans SemiBold"/>
        </w:rPr>
        <w:t>,</w:t>
      </w:r>
      <w:r w:rsidRPr="006D3897">
        <w:rPr>
          <w:rFonts w:ascii="Open Sans SemiBold" w:hAnsi="Open Sans SemiBold" w:cs="Open Sans SemiBold"/>
        </w:rPr>
        <w:t xml:space="preserve"> los ciudadanos y </w:t>
      </w:r>
      <w:r w:rsidR="006E5479">
        <w:rPr>
          <w:rFonts w:ascii="Open Sans SemiBold" w:hAnsi="Open Sans SemiBold" w:cs="Open Sans SemiBold"/>
        </w:rPr>
        <w:t xml:space="preserve">las </w:t>
      </w:r>
      <w:r w:rsidRPr="006D3897">
        <w:rPr>
          <w:rFonts w:ascii="Open Sans SemiBold" w:hAnsi="Open Sans SemiBold" w:cs="Open Sans SemiBold"/>
        </w:rPr>
        <w:t>empresas, tanto en lo referente al procedimiento administrativo como al ejercicio de la potestad reglamentaria y la iniciativa legislativa.</w:t>
      </w:r>
    </w:p>
    <w:p w14:paraId="7302BF97" w14:textId="77777777" w:rsidR="006D3897" w:rsidRPr="006D3897" w:rsidRDefault="006D3897" w:rsidP="006D3897">
      <w:pPr>
        <w:spacing w:line="276" w:lineRule="auto"/>
        <w:rPr>
          <w:rFonts w:ascii="Open Sans SemiBold" w:hAnsi="Open Sans SemiBold" w:cs="Open Sans SemiBold"/>
        </w:rPr>
      </w:pPr>
      <w:r w:rsidRPr="006D3897">
        <w:rPr>
          <w:rFonts w:ascii="Open Sans SemiBold" w:hAnsi="Open Sans SemiBold" w:cs="Open Sans SemiBold"/>
        </w:rPr>
        <w:t xml:space="preserve">Por su parte, la Ley 40/2015, de 1 de octubre, de régimen jurídico del sector público, publicada en el BOE con idéntica fecha, consolida un escenario en el que la utilización de los medios electrónicos ha de ser la regla general y no la excepción. Esta Ley regula las relaciones ad </w:t>
      </w:r>
      <w:proofErr w:type="spellStart"/>
      <w:r w:rsidRPr="006D3897">
        <w:rPr>
          <w:rFonts w:ascii="Open Sans SemiBold" w:hAnsi="Open Sans SemiBold" w:cs="Open Sans SemiBold"/>
        </w:rPr>
        <w:t>intra</w:t>
      </w:r>
      <w:proofErr w:type="spellEnd"/>
      <w:r w:rsidRPr="006D3897">
        <w:rPr>
          <w:rFonts w:ascii="Open Sans SemiBold" w:hAnsi="Open Sans SemiBold" w:cs="Open Sans SemiBold"/>
        </w:rPr>
        <w:t xml:space="preserve"> de las administraciones públicas en lo referido a su organización interna y las relaciones entre ellas.</w:t>
      </w:r>
    </w:p>
    <w:p w14:paraId="4B7CF2AD" w14:textId="1CDE8B5C" w:rsidR="006D3897" w:rsidRPr="006D3897" w:rsidRDefault="006D3897" w:rsidP="006D3897">
      <w:pPr>
        <w:spacing w:line="276" w:lineRule="auto"/>
        <w:rPr>
          <w:rFonts w:ascii="Open Sans SemiBold" w:hAnsi="Open Sans SemiBold" w:cs="Open Sans SemiBold"/>
        </w:rPr>
      </w:pPr>
      <w:r w:rsidRPr="006D3897">
        <w:rPr>
          <w:rFonts w:ascii="Open Sans SemiBold" w:hAnsi="Open Sans SemiBold" w:cs="Open Sans SemiBold"/>
        </w:rPr>
        <w:t>Ambas Leyes consideran, en sus exposiciones de motivos, que el desarrollo de la administración digital se configura como una política de Estado, factor de transformación de la sociedad</w:t>
      </w:r>
      <w:r w:rsidR="00CE5954">
        <w:rPr>
          <w:rFonts w:ascii="Open Sans SemiBold" w:hAnsi="Open Sans SemiBold" w:cs="Open Sans SemiBold"/>
        </w:rPr>
        <w:t xml:space="preserve">, </w:t>
      </w:r>
      <w:r w:rsidRPr="006D3897">
        <w:rPr>
          <w:rFonts w:ascii="Open Sans SemiBold" w:hAnsi="Open Sans SemiBold" w:cs="Open Sans SemiBold"/>
        </w:rPr>
        <w:t>de la economía y elemento de eficiencia en la gestión de los recursos públicos.</w:t>
      </w:r>
    </w:p>
    <w:p w14:paraId="1376A334" w14:textId="77777777" w:rsidR="006D3897" w:rsidRPr="006D3897" w:rsidRDefault="006D3897" w:rsidP="006D3897">
      <w:pPr>
        <w:spacing w:line="276" w:lineRule="auto"/>
        <w:rPr>
          <w:rFonts w:ascii="Open Sans SemiBold" w:hAnsi="Open Sans SemiBold" w:cs="Open Sans SemiBold"/>
        </w:rPr>
      </w:pPr>
      <w:r w:rsidRPr="006D3897">
        <w:rPr>
          <w:rFonts w:ascii="Open Sans SemiBold" w:hAnsi="Open Sans SemiBold" w:cs="Open Sans SemiBold"/>
        </w:rPr>
        <w:t>En desarrollo de ambas, destaca el Real Decreto 203/2021, de 30 de marzo, por el que se aprueba el Reglamento de actuación y funcionamiento del sector público por medios electrónicos, que tiene importantes disposiciones de carácter básico (es decir, que aplican a todas las administraciones públicas).</w:t>
      </w:r>
    </w:p>
    <w:p w14:paraId="495FB8E3" w14:textId="77777777" w:rsidR="006D3897" w:rsidRPr="006D3897" w:rsidRDefault="006D3897" w:rsidP="006D3897">
      <w:pPr>
        <w:spacing w:line="276" w:lineRule="auto"/>
        <w:rPr>
          <w:rFonts w:ascii="Open Sans SemiBold" w:hAnsi="Open Sans SemiBold" w:cs="Open Sans SemiBold"/>
        </w:rPr>
      </w:pPr>
      <w:r w:rsidRPr="006D3897">
        <w:rPr>
          <w:rFonts w:ascii="Open Sans SemiBold" w:hAnsi="Open Sans SemiBold" w:cs="Open Sans SemiBold"/>
        </w:rPr>
        <w:t>También son de aplicación el Esquema Nacional de Seguridad (Real Decreto 311/2022, de 3 de mayo), el Esquema Nacional de Interoperabilidad (Real Decreto 4/2010, de 8 de enero), la Ley Orgánica 3/2018, de 5 de diciembre, de Protección de Datos Personales y garantía de los derechos digitales y la Ley 6/2020, de 11 de noviembre, reguladora de determinados aspectos de los servicios electrónicos de confianza.</w:t>
      </w:r>
    </w:p>
    <w:p w14:paraId="7844C2BD" w14:textId="77777777" w:rsidR="006D3897" w:rsidRPr="006D3897" w:rsidRDefault="006D3897" w:rsidP="006D3897">
      <w:pPr>
        <w:spacing w:line="276" w:lineRule="auto"/>
        <w:rPr>
          <w:rFonts w:ascii="Open Sans SemiBold" w:hAnsi="Open Sans SemiBold" w:cs="Open Sans SemiBold"/>
        </w:rPr>
      </w:pPr>
      <w:r w:rsidRPr="006D3897">
        <w:rPr>
          <w:rFonts w:ascii="Open Sans SemiBold" w:hAnsi="Open Sans SemiBold" w:cs="Open Sans SemiBold"/>
        </w:rPr>
        <w:t>En definitiva, cualquier organismo público, a la hora de diseñar cualquier solución informática en la que se relacione, o bien con ciudadanos y empresas, o bien internamente o con otras administraciones, tiene un importante conjunto de requisitos de obligado cumplimiento ya en la normativa nacional.</w:t>
      </w:r>
    </w:p>
    <w:p w14:paraId="17DF99CC" w14:textId="6531C58C" w:rsidR="006D3897" w:rsidRDefault="006D3897" w:rsidP="00362EA8">
      <w:pPr>
        <w:spacing w:line="276" w:lineRule="auto"/>
        <w:rPr>
          <w:rFonts w:ascii="Open Sans SemiBold" w:hAnsi="Open Sans SemiBold" w:cs="Open Sans SemiBold"/>
        </w:rPr>
      </w:pPr>
      <w:r>
        <w:rPr>
          <w:rFonts w:ascii="Open Sans SemiBold" w:hAnsi="Open Sans SemiBold" w:cs="Open Sans SemiBold"/>
        </w:rPr>
        <w:lastRenderedPageBreak/>
        <w:t>En este sentido, conviene destacar que l</w:t>
      </w:r>
      <w:r w:rsidR="004D5FAC">
        <w:rPr>
          <w:rFonts w:ascii="Open Sans SemiBold" w:hAnsi="Open Sans SemiBold" w:cs="Open Sans SemiBold"/>
        </w:rPr>
        <w:t>a inclusi</w:t>
      </w:r>
      <w:r>
        <w:rPr>
          <w:rFonts w:ascii="Open Sans SemiBold" w:hAnsi="Open Sans SemiBold" w:cs="Open Sans SemiBold"/>
        </w:rPr>
        <w:t>ó</w:t>
      </w:r>
      <w:r w:rsidR="004D5FAC">
        <w:rPr>
          <w:rFonts w:ascii="Open Sans SemiBold" w:hAnsi="Open Sans SemiBold" w:cs="Open Sans SemiBold"/>
        </w:rPr>
        <w:t>n de</w:t>
      </w:r>
      <w:r>
        <w:rPr>
          <w:rFonts w:ascii="Open Sans SemiBold" w:hAnsi="Open Sans SemiBold" w:cs="Open Sans SemiBold"/>
        </w:rPr>
        <w:t xml:space="preserve"> la</w:t>
      </w:r>
      <w:r w:rsidR="004D5FAC">
        <w:rPr>
          <w:rFonts w:ascii="Open Sans SemiBold" w:hAnsi="Open Sans SemiBold" w:cs="Open Sans SemiBold"/>
        </w:rPr>
        <w:t xml:space="preserve"> e-cohesión en los Reglamentos 2014-2020 coincidió con un momento en el </w:t>
      </w:r>
      <w:r>
        <w:rPr>
          <w:rFonts w:ascii="Open Sans SemiBold" w:hAnsi="Open Sans SemiBold" w:cs="Open Sans SemiBold"/>
        </w:rPr>
        <w:t xml:space="preserve">que el marco normativo en España estaba en plena evolución. Asimismo, las grandes bases de datos en materia de subvenciones (el </w:t>
      </w:r>
      <w:r w:rsidRPr="006D3897">
        <w:rPr>
          <w:rFonts w:ascii="Open Sans SemiBold" w:hAnsi="Open Sans SemiBold" w:cs="Open Sans SemiBold"/>
        </w:rPr>
        <w:t>Sistema Nacional de Publicidad de Subvenciones de las Administraciones Públicas (SNPSAP)</w:t>
      </w:r>
      <w:r>
        <w:rPr>
          <w:rFonts w:ascii="Open Sans SemiBold" w:hAnsi="Open Sans SemiBold" w:cs="Open Sans SemiBold"/>
        </w:rPr>
        <w:t xml:space="preserve">, más conocido como DBNS) como en materia de contratos (la Plataforma de Contratación del Sector Público) tuvieron importantes redefiniciones en ese momento. </w:t>
      </w:r>
    </w:p>
    <w:p w14:paraId="78464AA1" w14:textId="6B9A8D8D" w:rsidR="006D3897" w:rsidRDefault="006D3897" w:rsidP="00362EA8">
      <w:pPr>
        <w:spacing w:line="276" w:lineRule="auto"/>
        <w:rPr>
          <w:rFonts w:ascii="Open Sans SemiBold" w:hAnsi="Open Sans SemiBold" w:cs="Open Sans SemiBold"/>
        </w:rPr>
      </w:pPr>
      <w:r>
        <w:rPr>
          <w:rFonts w:ascii="Open Sans SemiBold" w:hAnsi="Open Sans SemiBold" w:cs="Open Sans SemiBold"/>
        </w:rPr>
        <w:t xml:space="preserve">En efecto, en materia de subvenciones, y en aplicación de la </w:t>
      </w:r>
      <w:r w:rsidRPr="006D3897">
        <w:rPr>
          <w:rFonts w:ascii="Open Sans SemiBold" w:hAnsi="Open Sans SemiBold" w:cs="Open Sans SemiBold"/>
        </w:rPr>
        <w:t xml:space="preserve">Ley 19/2013, de 9 de diciembre, de transparencia, acceso a la información pública y buen gobierno, se </w:t>
      </w:r>
      <w:r>
        <w:rPr>
          <w:rFonts w:ascii="Open Sans SemiBold" w:hAnsi="Open Sans SemiBold" w:cs="Open Sans SemiBold"/>
        </w:rPr>
        <w:t>establece la difusión de la</w:t>
      </w:r>
      <w:r w:rsidRPr="006D3897">
        <w:rPr>
          <w:rFonts w:ascii="Open Sans SemiBold" w:hAnsi="Open Sans SemiBold" w:cs="Open Sans SemiBold"/>
        </w:rPr>
        <w:t xml:space="preserve"> convocatorias y concesiones de ayudas públicas</w:t>
      </w:r>
      <w:r>
        <w:rPr>
          <w:rFonts w:ascii="Open Sans SemiBold" w:hAnsi="Open Sans SemiBold" w:cs="Open Sans SemiBold"/>
        </w:rPr>
        <w:t xml:space="preserve"> </w:t>
      </w:r>
      <w:r w:rsidRPr="006D3897">
        <w:rPr>
          <w:rFonts w:ascii="Open Sans SemiBold" w:hAnsi="Open Sans SemiBold" w:cs="Open Sans SemiBold"/>
        </w:rPr>
        <w:t>a través del S</w:t>
      </w:r>
      <w:r>
        <w:rPr>
          <w:rFonts w:ascii="Open Sans SemiBold" w:hAnsi="Open Sans SemiBold" w:cs="Open Sans SemiBold"/>
        </w:rPr>
        <w:t>NPSAP o BDNS.</w:t>
      </w:r>
    </w:p>
    <w:p w14:paraId="42137C8E" w14:textId="25F29857" w:rsidR="006D3897" w:rsidRPr="005F51D3" w:rsidRDefault="006D3897" w:rsidP="005F51D3">
      <w:pPr>
        <w:spacing w:line="276" w:lineRule="auto"/>
        <w:rPr>
          <w:rFonts w:ascii="Open Sans SemiBold" w:hAnsi="Open Sans SemiBold" w:cs="Open Sans SemiBold"/>
        </w:rPr>
      </w:pPr>
      <w:r>
        <w:rPr>
          <w:rFonts w:ascii="Open Sans SemiBold" w:hAnsi="Open Sans SemiBold" w:cs="Open Sans SemiBold"/>
        </w:rPr>
        <w:t xml:space="preserve">Y en materia de contratos, </w:t>
      </w:r>
      <w:r w:rsidR="005F51D3">
        <w:rPr>
          <w:rFonts w:ascii="Open Sans SemiBold" w:hAnsi="Open Sans SemiBold" w:cs="Open Sans SemiBold"/>
        </w:rPr>
        <w:t xml:space="preserve">regulados por </w:t>
      </w:r>
      <w:r w:rsidRPr="006D3897">
        <w:rPr>
          <w:rFonts w:ascii="Open Sans SemiBold" w:hAnsi="Open Sans SemiBold" w:cs="Open Sans SemiBold"/>
        </w:rPr>
        <w:t>la Ley 9/2017, de 8 de noviembre, de Contratos del Sector Público, por la que se transponen al ordenamiento jurídico español las Directivas del Parlamento Europeo y del Consejo 2014/23/UE y 2014/</w:t>
      </w:r>
      <w:r>
        <w:rPr>
          <w:rFonts w:ascii="Open Sans SemiBold" w:hAnsi="Open Sans SemiBold" w:cs="Open Sans SemiBold"/>
        </w:rPr>
        <w:t>24/UE, de 26 de febrero de 2014</w:t>
      </w:r>
      <w:r w:rsidR="005F51D3">
        <w:rPr>
          <w:rFonts w:ascii="Open Sans SemiBold" w:hAnsi="Open Sans SemiBold" w:cs="Open Sans SemiBold"/>
        </w:rPr>
        <w:t>, destacar que la</w:t>
      </w:r>
      <w:r w:rsidR="005F51D3" w:rsidRPr="005F51D3">
        <w:rPr>
          <w:rFonts w:ascii="Open Sans SemiBold" w:hAnsi="Open Sans SemiBold" w:cs="Open Sans SemiBold"/>
        </w:rPr>
        <w:t xml:space="preserve"> Plataforma de Contratación del Sector Público</w:t>
      </w:r>
      <w:r w:rsidR="005F51D3">
        <w:rPr>
          <w:rFonts w:ascii="Open Sans SemiBold" w:hAnsi="Open Sans SemiBold" w:cs="Open Sans SemiBold"/>
        </w:rPr>
        <w:t>, cuya</w:t>
      </w:r>
      <w:r w:rsidR="005F51D3" w:rsidRPr="005F51D3">
        <w:rPr>
          <w:rFonts w:ascii="Open Sans SemiBold" w:hAnsi="Open Sans SemiBold" w:cs="Open Sans SemiBold"/>
        </w:rPr>
        <w:t xml:space="preserve"> información publicada </w:t>
      </w:r>
      <w:r w:rsidR="005F51D3">
        <w:rPr>
          <w:rFonts w:ascii="Open Sans SemiBold" w:hAnsi="Open Sans SemiBold" w:cs="Open Sans SemiBold"/>
        </w:rPr>
        <w:t xml:space="preserve">tiene </w:t>
      </w:r>
      <w:r w:rsidR="005F51D3" w:rsidRPr="005F51D3">
        <w:rPr>
          <w:rFonts w:ascii="Open Sans SemiBold" w:hAnsi="Open Sans SemiBold" w:cs="Open Sans SemiBold"/>
        </w:rPr>
        <w:t xml:space="preserve">plena validez legal </w:t>
      </w:r>
      <w:r w:rsidR="005F51D3">
        <w:rPr>
          <w:rFonts w:ascii="Open Sans SemiBold" w:hAnsi="Open Sans SemiBold" w:cs="Open Sans SemiBold"/>
        </w:rPr>
        <w:t xml:space="preserve">desde </w:t>
      </w:r>
      <w:r w:rsidR="005F51D3" w:rsidRPr="005F51D3">
        <w:rPr>
          <w:rFonts w:ascii="Open Sans SemiBold" w:hAnsi="Open Sans SemiBold" w:cs="Open Sans SemiBold"/>
        </w:rPr>
        <w:t>el Real Decreto Legislativo, 3/2011 Texto Refundido de Contratos del Sector Público</w:t>
      </w:r>
      <w:r w:rsidR="005F51D3">
        <w:rPr>
          <w:rFonts w:ascii="Open Sans SemiBold" w:hAnsi="Open Sans SemiBold" w:cs="Open Sans SemiBold"/>
        </w:rPr>
        <w:t xml:space="preserve"> (artículo 334), ha visto ampliado su alcance por </w:t>
      </w:r>
      <w:r w:rsidR="005F51D3" w:rsidRPr="005F51D3">
        <w:rPr>
          <w:rFonts w:ascii="Open Sans SemiBold" w:hAnsi="Open Sans SemiBold" w:cs="Open Sans SemiBold"/>
        </w:rPr>
        <w:t xml:space="preserve">el artículo 8.1.a) de la </w:t>
      </w:r>
      <w:r w:rsidR="005F51D3">
        <w:rPr>
          <w:rFonts w:ascii="Open Sans SemiBold" w:hAnsi="Open Sans SemiBold" w:cs="Open Sans SemiBold"/>
        </w:rPr>
        <w:t>citada l</w:t>
      </w:r>
      <w:r w:rsidR="005F51D3" w:rsidRPr="005F51D3">
        <w:rPr>
          <w:rFonts w:ascii="Open Sans SemiBold" w:hAnsi="Open Sans SemiBold" w:cs="Open Sans SemiBold"/>
        </w:rPr>
        <w:t>ey 19/2013 relativ</w:t>
      </w:r>
      <w:r w:rsidR="005F51D3">
        <w:rPr>
          <w:rFonts w:ascii="Open Sans SemiBold" w:hAnsi="Open Sans SemiBold" w:cs="Open Sans SemiBold"/>
        </w:rPr>
        <w:t>o a la publicación de</w:t>
      </w:r>
      <w:r w:rsidR="005F51D3" w:rsidRPr="005F51D3">
        <w:rPr>
          <w:rFonts w:ascii="Open Sans SemiBold" w:hAnsi="Open Sans SemiBold" w:cs="Open Sans SemiBold"/>
        </w:rPr>
        <w:t xml:space="preserve"> las licitaciones y contratos menores</w:t>
      </w:r>
      <w:r w:rsidR="005F51D3">
        <w:rPr>
          <w:rFonts w:ascii="Open Sans SemiBold" w:hAnsi="Open Sans SemiBold" w:cs="Open Sans SemiBold"/>
        </w:rPr>
        <w:t>.</w:t>
      </w:r>
    </w:p>
    <w:p w14:paraId="7719D6C6" w14:textId="792DE8EB" w:rsidR="00244A9D" w:rsidRDefault="006D3897" w:rsidP="00362EA8">
      <w:pPr>
        <w:spacing w:line="276" w:lineRule="auto"/>
        <w:rPr>
          <w:rFonts w:ascii="Open Sans SemiBold" w:hAnsi="Open Sans SemiBold" w:cs="Open Sans SemiBold"/>
        </w:rPr>
      </w:pPr>
      <w:r>
        <w:rPr>
          <w:rFonts w:ascii="Open Sans SemiBold" w:hAnsi="Open Sans SemiBold" w:cs="Open Sans SemiBold"/>
        </w:rPr>
        <w:t xml:space="preserve">Ello lleva a que </w:t>
      </w:r>
      <w:r w:rsidR="004D5FAC">
        <w:rPr>
          <w:rFonts w:ascii="Open Sans SemiBold" w:hAnsi="Open Sans SemiBold" w:cs="Open Sans SemiBold"/>
        </w:rPr>
        <w:t>el punto de partida de la e-cohesion en el p</w:t>
      </w:r>
      <w:r>
        <w:rPr>
          <w:rFonts w:ascii="Open Sans SemiBold" w:hAnsi="Open Sans SemiBold" w:cs="Open Sans SemiBold"/>
        </w:rPr>
        <w:t>e</w:t>
      </w:r>
      <w:r w:rsidR="004D5FAC">
        <w:rPr>
          <w:rFonts w:ascii="Open Sans SemiBold" w:hAnsi="Open Sans SemiBold" w:cs="Open Sans SemiBold"/>
        </w:rPr>
        <w:t>riodo 2021-</w:t>
      </w:r>
      <w:r w:rsidR="001573CA">
        <w:rPr>
          <w:rFonts w:ascii="Open Sans SemiBold" w:hAnsi="Open Sans SemiBold" w:cs="Open Sans SemiBold"/>
        </w:rPr>
        <w:t>2027 es de mucha mayor madurez desde el punto de vista normativo.</w:t>
      </w:r>
    </w:p>
    <w:p w14:paraId="661A4139" w14:textId="5C40D845" w:rsidR="00244A9D" w:rsidRDefault="006D3897" w:rsidP="00362EA8">
      <w:pPr>
        <w:spacing w:line="276" w:lineRule="auto"/>
        <w:rPr>
          <w:rFonts w:ascii="Open Sans SemiBold" w:hAnsi="Open Sans SemiBold" w:cs="Open Sans SemiBold"/>
        </w:rPr>
      </w:pPr>
      <w:r>
        <w:rPr>
          <w:rFonts w:ascii="Open Sans SemiBold" w:hAnsi="Open Sans SemiBold" w:cs="Open Sans SemiBold"/>
        </w:rPr>
        <w:t xml:space="preserve">Por un lado, </w:t>
      </w:r>
      <w:r w:rsidR="001573CA">
        <w:rPr>
          <w:rFonts w:ascii="Open Sans SemiBold" w:hAnsi="Open Sans SemiBold" w:cs="Open Sans SemiBold"/>
        </w:rPr>
        <w:t xml:space="preserve">la nueva regulación de </w:t>
      </w:r>
      <w:r>
        <w:rPr>
          <w:rFonts w:ascii="Open Sans SemiBold" w:hAnsi="Open Sans SemiBold" w:cs="Open Sans SemiBold"/>
        </w:rPr>
        <w:t>l</w:t>
      </w:r>
      <w:r w:rsidR="00244A9D">
        <w:rPr>
          <w:rFonts w:ascii="Open Sans SemiBold" w:hAnsi="Open Sans SemiBold" w:cs="Open Sans SemiBold"/>
        </w:rPr>
        <w:t xml:space="preserve">as </w:t>
      </w:r>
      <w:r w:rsidR="001573CA">
        <w:rPr>
          <w:rFonts w:ascii="Open Sans SemiBold" w:hAnsi="Open Sans SemiBold" w:cs="Open Sans SemiBold"/>
        </w:rPr>
        <w:t xml:space="preserve">grandes </w:t>
      </w:r>
      <w:r w:rsidR="00244A9D">
        <w:rPr>
          <w:rFonts w:ascii="Open Sans SemiBold" w:hAnsi="Open Sans SemiBold" w:cs="Open Sans SemiBold"/>
        </w:rPr>
        <w:t xml:space="preserve">bases de </w:t>
      </w:r>
      <w:r w:rsidR="001573CA">
        <w:rPr>
          <w:rFonts w:ascii="Open Sans SemiBold" w:hAnsi="Open Sans SemiBold" w:cs="Open Sans SemiBold"/>
        </w:rPr>
        <w:t>datos nacionales debe</w:t>
      </w:r>
      <w:r>
        <w:rPr>
          <w:rFonts w:ascii="Open Sans SemiBold" w:hAnsi="Open Sans SemiBold" w:cs="Open Sans SemiBold"/>
        </w:rPr>
        <w:t xml:space="preserve"> contribu</w:t>
      </w:r>
      <w:r w:rsidR="00244A9D">
        <w:rPr>
          <w:rFonts w:ascii="Open Sans SemiBold" w:hAnsi="Open Sans SemiBold" w:cs="Open Sans SemiBold"/>
        </w:rPr>
        <w:t xml:space="preserve">ir a </w:t>
      </w:r>
      <w:r w:rsidR="001573CA">
        <w:rPr>
          <w:rFonts w:ascii="Open Sans SemiBold" w:hAnsi="Open Sans SemiBold" w:cs="Open Sans SemiBold"/>
        </w:rPr>
        <w:t xml:space="preserve">que la reutilización de su información </w:t>
      </w:r>
      <w:r w:rsidR="00244A9D">
        <w:rPr>
          <w:rFonts w:ascii="Open Sans SemiBold" w:hAnsi="Open Sans SemiBold" w:cs="Open Sans SemiBold"/>
        </w:rPr>
        <w:t>asegur</w:t>
      </w:r>
      <w:r w:rsidR="001573CA">
        <w:rPr>
          <w:rFonts w:ascii="Open Sans SemiBold" w:hAnsi="Open Sans SemiBold" w:cs="Open Sans SemiBold"/>
        </w:rPr>
        <w:t>e</w:t>
      </w:r>
      <w:r w:rsidR="00244A9D">
        <w:rPr>
          <w:rFonts w:ascii="Open Sans SemiBold" w:hAnsi="Open Sans SemiBold" w:cs="Open Sans SemiBold"/>
        </w:rPr>
        <w:t xml:space="preserve"> </w:t>
      </w:r>
      <w:r w:rsidR="001573CA">
        <w:rPr>
          <w:rFonts w:ascii="Open Sans SemiBold" w:hAnsi="Open Sans SemiBold" w:cs="Open Sans SemiBold"/>
        </w:rPr>
        <w:t>una</w:t>
      </w:r>
      <w:r w:rsidR="00244A9D">
        <w:rPr>
          <w:rFonts w:ascii="Open Sans SemiBold" w:hAnsi="Open Sans SemiBold" w:cs="Open Sans SemiBold"/>
        </w:rPr>
        <w:t xml:space="preserve"> mejor calidad de la información y a que los organismos que la requieren puedan </w:t>
      </w:r>
      <w:r>
        <w:rPr>
          <w:rFonts w:ascii="Open Sans SemiBold" w:hAnsi="Open Sans SemiBold" w:cs="Open Sans SemiBold"/>
        </w:rPr>
        <w:t>mantenerla adecuadamente actual</w:t>
      </w:r>
      <w:r w:rsidR="00244A9D">
        <w:rPr>
          <w:rFonts w:ascii="Open Sans SemiBold" w:hAnsi="Open Sans SemiBold" w:cs="Open Sans SemiBold"/>
        </w:rPr>
        <w:t>i</w:t>
      </w:r>
      <w:r>
        <w:rPr>
          <w:rFonts w:ascii="Open Sans SemiBold" w:hAnsi="Open Sans SemiBold" w:cs="Open Sans SemiBold"/>
        </w:rPr>
        <w:t>zada</w:t>
      </w:r>
      <w:r w:rsidR="003C3BFD">
        <w:rPr>
          <w:rFonts w:ascii="Open Sans SemiBold" w:hAnsi="Open Sans SemiBold" w:cs="Open Sans SemiBold"/>
        </w:rPr>
        <w:t>, todo ello bajo el Esquema Nacional de Interoperabilidad</w:t>
      </w:r>
      <w:r>
        <w:rPr>
          <w:rFonts w:ascii="Open Sans SemiBold" w:hAnsi="Open Sans SemiBold" w:cs="Open Sans SemiBold"/>
        </w:rPr>
        <w:t>.</w:t>
      </w:r>
    </w:p>
    <w:p w14:paraId="3A262780" w14:textId="7A4998AE" w:rsidR="003C3BFD" w:rsidRPr="003C3BFD" w:rsidRDefault="003C3BFD" w:rsidP="003C3BFD">
      <w:pPr>
        <w:spacing w:line="276" w:lineRule="auto"/>
        <w:rPr>
          <w:rFonts w:ascii="Open Sans SemiBold" w:hAnsi="Open Sans SemiBold" w:cs="Open Sans SemiBold"/>
        </w:rPr>
      </w:pPr>
      <w:r>
        <w:rPr>
          <w:rFonts w:ascii="Open Sans SemiBold" w:hAnsi="Open Sans SemiBold" w:cs="Open Sans SemiBold"/>
        </w:rPr>
        <w:t xml:space="preserve">Por otro, el principio </w:t>
      </w:r>
      <w:r w:rsidR="006D3897">
        <w:rPr>
          <w:rFonts w:ascii="Open Sans SemiBold" w:hAnsi="Open Sans SemiBold" w:cs="Open Sans SemiBold"/>
        </w:rPr>
        <w:t>“digital por defecto”</w:t>
      </w:r>
      <w:r>
        <w:rPr>
          <w:rFonts w:ascii="Open Sans SemiBold" w:hAnsi="Open Sans SemiBold" w:cs="Open Sans SemiBold"/>
        </w:rPr>
        <w:t xml:space="preserve"> </w:t>
      </w:r>
      <w:r w:rsidR="001573CA">
        <w:rPr>
          <w:rFonts w:ascii="Open Sans SemiBold" w:hAnsi="Open Sans SemiBold" w:cs="Open Sans SemiBold"/>
        </w:rPr>
        <w:t xml:space="preserve">de la normativa básica, que </w:t>
      </w:r>
      <w:r>
        <w:rPr>
          <w:rFonts w:ascii="Open Sans SemiBold" w:hAnsi="Open Sans SemiBold" w:cs="Open Sans SemiBold"/>
        </w:rPr>
        <w:t xml:space="preserve">deriva de </w:t>
      </w:r>
      <w:r w:rsidRPr="003C3BFD">
        <w:rPr>
          <w:rFonts w:ascii="Open Sans SemiBold" w:hAnsi="Open Sans SemiBold" w:cs="Open Sans SemiBold"/>
        </w:rPr>
        <w:t>la Estrategia de Mercado Único Digital (2015) que dio lugar al Plan de Acción sobre Administración Electrónica de la UE 2016-2020</w:t>
      </w:r>
      <w:r>
        <w:rPr>
          <w:rFonts w:ascii="Open Sans SemiBold" w:hAnsi="Open Sans SemiBold" w:cs="Open Sans SemiBold"/>
        </w:rPr>
        <w:t xml:space="preserve">, </w:t>
      </w:r>
      <w:r w:rsidR="001573CA">
        <w:rPr>
          <w:rFonts w:ascii="Open Sans SemiBold" w:hAnsi="Open Sans SemiBold" w:cs="Open Sans SemiBold"/>
        </w:rPr>
        <w:t xml:space="preserve">y que lleva a que </w:t>
      </w:r>
      <w:r w:rsidRPr="003C3BFD">
        <w:rPr>
          <w:rFonts w:ascii="Open Sans SemiBold" w:hAnsi="Open Sans SemiBold" w:cs="Open Sans SemiBold"/>
        </w:rPr>
        <w:t>las A</w:t>
      </w:r>
      <w:r>
        <w:rPr>
          <w:rFonts w:ascii="Open Sans SemiBold" w:hAnsi="Open Sans SemiBold" w:cs="Open Sans SemiBold"/>
        </w:rPr>
        <w:t xml:space="preserve">dministraciones Públicas </w:t>
      </w:r>
      <w:r w:rsidRPr="003C3BFD">
        <w:rPr>
          <w:rFonts w:ascii="Open Sans SemiBold" w:hAnsi="Open Sans SemiBold" w:cs="Open Sans SemiBold"/>
        </w:rPr>
        <w:t xml:space="preserve">deben prestar sus servicios en forma digital (incluida la información legible por máquina) como opción preferente, </w:t>
      </w:r>
      <w:r>
        <w:rPr>
          <w:rFonts w:ascii="Open Sans SemiBold" w:hAnsi="Open Sans SemiBold" w:cs="Open Sans SemiBold"/>
        </w:rPr>
        <w:t>marca la tendencia a la plena digitalización de las Administraciones Públicas.</w:t>
      </w:r>
    </w:p>
    <w:p w14:paraId="7915205B" w14:textId="622EF1CD" w:rsidR="00244A9D" w:rsidRDefault="00244A9D" w:rsidP="001573CA">
      <w:pPr>
        <w:spacing w:line="276" w:lineRule="auto"/>
        <w:rPr>
          <w:rFonts w:ascii="Open Sans SemiBold" w:hAnsi="Open Sans SemiBold" w:cs="Open Sans SemiBold"/>
        </w:rPr>
      </w:pPr>
      <w:r>
        <w:rPr>
          <w:rFonts w:ascii="Open Sans SemiBold" w:hAnsi="Open Sans SemiBold" w:cs="Open Sans SemiBold"/>
        </w:rPr>
        <w:t xml:space="preserve">Sin embargo, esta </w:t>
      </w:r>
      <w:r w:rsidR="003C3BFD">
        <w:rPr>
          <w:rFonts w:ascii="Open Sans SemiBold" w:hAnsi="Open Sans SemiBold" w:cs="Open Sans SemiBold"/>
        </w:rPr>
        <w:t>tendencia</w:t>
      </w:r>
      <w:r>
        <w:rPr>
          <w:rFonts w:ascii="Open Sans SemiBold" w:hAnsi="Open Sans SemiBold" w:cs="Open Sans SemiBold"/>
        </w:rPr>
        <w:t xml:space="preserve"> no puede ser</w:t>
      </w:r>
      <w:r w:rsidR="003C3BFD">
        <w:rPr>
          <w:rFonts w:ascii="Open Sans SemiBold" w:hAnsi="Open Sans SemiBold" w:cs="Open Sans SemiBold"/>
        </w:rPr>
        <w:t xml:space="preserve"> considerada como algo trivial o </w:t>
      </w:r>
      <w:r w:rsidR="001573CA">
        <w:rPr>
          <w:rFonts w:ascii="Open Sans SemiBold" w:hAnsi="Open Sans SemiBold" w:cs="Open Sans SemiBold"/>
        </w:rPr>
        <w:t xml:space="preserve">que pueda </w:t>
      </w:r>
      <w:r w:rsidR="003C3BFD">
        <w:rPr>
          <w:rFonts w:ascii="Open Sans SemiBold" w:hAnsi="Open Sans SemiBold" w:cs="Open Sans SemiBold"/>
        </w:rPr>
        <w:t>ser</w:t>
      </w:r>
      <w:r>
        <w:rPr>
          <w:rFonts w:ascii="Open Sans SemiBold" w:hAnsi="Open Sans SemiBold" w:cs="Open Sans SemiBold"/>
        </w:rPr>
        <w:t xml:space="preserve"> alcanzado</w:t>
      </w:r>
      <w:r w:rsidR="001573CA">
        <w:rPr>
          <w:rFonts w:ascii="Open Sans SemiBold" w:hAnsi="Open Sans SemiBold" w:cs="Open Sans SemiBold"/>
        </w:rPr>
        <w:t xml:space="preserve"> instantáneamente. Es en todo caso </w:t>
      </w:r>
      <w:r w:rsidR="003C3BFD">
        <w:rPr>
          <w:rFonts w:ascii="Open Sans SemiBold" w:hAnsi="Open Sans SemiBold" w:cs="Open Sans SemiBold"/>
        </w:rPr>
        <w:t xml:space="preserve">el norte que debe guiar </w:t>
      </w:r>
      <w:r>
        <w:rPr>
          <w:rFonts w:ascii="Open Sans SemiBold" w:hAnsi="Open Sans SemiBold" w:cs="Open Sans SemiBold"/>
        </w:rPr>
        <w:t>los esfuerzos en materia informática</w:t>
      </w:r>
      <w:r w:rsidR="003C3BFD">
        <w:rPr>
          <w:rFonts w:ascii="Open Sans SemiBold" w:hAnsi="Open Sans SemiBold" w:cs="Open Sans SemiBold"/>
        </w:rPr>
        <w:t xml:space="preserve"> </w:t>
      </w:r>
      <w:r w:rsidR="001573CA">
        <w:rPr>
          <w:rFonts w:ascii="Open Sans SemiBold" w:hAnsi="Open Sans SemiBold" w:cs="Open Sans SemiBold"/>
        </w:rPr>
        <w:t xml:space="preserve">y de procedimientos </w:t>
      </w:r>
      <w:r w:rsidR="003C3BFD">
        <w:rPr>
          <w:rFonts w:ascii="Open Sans SemiBold" w:hAnsi="Open Sans SemiBold" w:cs="Open Sans SemiBold"/>
        </w:rPr>
        <w:t>de las distintas Administraciones Públicas</w:t>
      </w:r>
      <w:r w:rsidR="001573CA">
        <w:rPr>
          <w:rFonts w:ascii="Open Sans SemiBold" w:hAnsi="Open Sans SemiBold" w:cs="Open Sans SemiBold"/>
        </w:rPr>
        <w:t>, que deben asumir este esfuerzo dotándose de</w:t>
      </w:r>
      <w:r w:rsidR="003C3BFD">
        <w:rPr>
          <w:rFonts w:ascii="Open Sans SemiBold" w:hAnsi="Open Sans SemiBold" w:cs="Open Sans SemiBold"/>
        </w:rPr>
        <w:t xml:space="preserve"> </w:t>
      </w:r>
      <w:r>
        <w:rPr>
          <w:rFonts w:ascii="Open Sans SemiBold" w:hAnsi="Open Sans SemiBold" w:cs="Open Sans SemiBold"/>
        </w:rPr>
        <w:t xml:space="preserve">un adecuado conocimiento </w:t>
      </w:r>
      <w:r w:rsidR="003C3BFD">
        <w:rPr>
          <w:rFonts w:ascii="Open Sans SemiBold" w:hAnsi="Open Sans SemiBold" w:cs="Open Sans SemiBold"/>
        </w:rPr>
        <w:lastRenderedPageBreak/>
        <w:t>del nuevo paradigma</w:t>
      </w:r>
      <w:r w:rsidR="001573CA">
        <w:rPr>
          <w:rFonts w:ascii="Open Sans SemiBold" w:hAnsi="Open Sans SemiBold" w:cs="Open Sans SemiBold"/>
        </w:rPr>
        <w:t xml:space="preserve">, así como </w:t>
      </w:r>
      <w:r w:rsidR="003C3BFD">
        <w:rPr>
          <w:rFonts w:ascii="Open Sans SemiBold" w:hAnsi="Open Sans SemiBold" w:cs="Open Sans SemiBold"/>
        </w:rPr>
        <w:t xml:space="preserve">realizar relevantes </w:t>
      </w:r>
      <w:r>
        <w:rPr>
          <w:rFonts w:ascii="Open Sans SemiBold" w:hAnsi="Open Sans SemiBold" w:cs="Open Sans SemiBold"/>
        </w:rPr>
        <w:t>esfuerzos</w:t>
      </w:r>
      <w:r w:rsidR="003C3BFD">
        <w:rPr>
          <w:rFonts w:ascii="Open Sans SemiBold" w:hAnsi="Open Sans SemiBold" w:cs="Open Sans SemiBold"/>
        </w:rPr>
        <w:t xml:space="preserve"> de evolución e integración</w:t>
      </w:r>
      <w:r>
        <w:rPr>
          <w:rFonts w:ascii="Open Sans SemiBold" w:hAnsi="Open Sans SemiBold" w:cs="Open Sans SemiBold"/>
        </w:rPr>
        <w:t>.</w:t>
      </w:r>
    </w:p>
    <w:p w14:paraId="5B23675A" w14:textId="66518F44" w:rsidR="00244A9D" w:rsidRDefault="003C3BFD" w:rsidP="00244A9D">
      <w:pPr>
        <w:spacing w:line="276" w:lineRule="auto"/>
        <w:rPr>
          <w:rFonts w:ascii="Open Sans SemiBold" w:hAnsi="Open Sans SemiBold" w:cs="Open Sans SemiBold"/>
        </w:rPr>
      </w:pPr>
      <w:r>
        <w:rPr>
          <w:rFonts w:ascii="Open Sans SemiBold" w:hAnsi="Open Sans SemiBold" w:cs="Open Sans SemiBold"/>
        </w:rPr>
        <w:t xml:space="preserve">Esta integración </w:t>
      </w:r>
      <w:r w:rsidR="001573CA">
        <w:rPr>
          <w:rFonts w:ascii="Open Sans SemiBold" w:hAnsi="Open Sans SemiBold" w:cs="Open Sans SemiBold"/>
        </w:rPr>
        <w:t xml:space="preserve">acabará siendo </w:t>
      </w:r>
      <w:r>
        <w:rPr>
          <w:rFonts w:ascii="Open Sans SemiBold" w:hAnsi="Open Sans SemiBold" w:cs="Open Sans SemiBold"/>
        </w:rPr>
        <w:t xml:space="preserve">una realidad </w:t>
      </w:r>
      <w:r w:rsidR="00244A9D">
        <w:rPr>
          <w:rFonts w:ascii="Open Sans SemiBold" w:hAnsi="Open Sans SemiBold" w:cs="Open Sans SemiBold"/>
        </w:rPr>
        <w:t xml:space="preserve">a medio/largo plazo, debido </w:t>
      </w:r>
      <w:r>
        <w:rPr>
          <w:rFonts w:ascii="Open Sans SemiBold" w:hAnsi="Open Sans SemiBold" w:cs="Open Sans SemiBold"/>
        </w:rPr>
        <w:t xml:space="preserve">entre otros al efecto tractor de </w:t>
      </w:r>
      <w:r w:rsidR="00244A9D">
        <w:rPr>
          <w:rFonts w:ascii="Open Sans SemiBold" w:hAnsi="Open Sans SemiBold" w:cs="Open Sans SemiBold"/>
        </w:rPr>
        <w:t xml:space="preserve">las eficiencias que </w:t>
      </w:r>
      <w:r>
        <w:rPr>
          <w:rFonts w:ascii="Open Sans SemiBold" w:hAnsi="Open Sans SemiBold" w:cs="Open Sans SemiBold"/>
        </w:rPr>
        <w:t xml:space="preserve">se </w:t>
      </w:r>
      <w:r w:rsidR="00244A9D">
        <w:rPr>
          <w:rFonts w:ascii="Open Sans SemiBold" w:hAnsi="Open Sans SemiBold" w:cs="Open Sans SemiBold"/>
        </w:rPr>
        <w:t xml:space="preserve">van generando en las organizaciones, necesitadas cada vez de la automatización de </w:t>
      </w:r>
      <w:r>
        <w:rPr>
          <w:rFonts w:ascii="Open Sans SemiBold" w:hAnsi="Open Sans SemiBold" w:cs="Open Sans SemiBold"/>
        </w:rPr>
        <w:t>s</w:t>
      </w:r>
      <w:r w:rsidR="00244A9D">
        <w:rPr>
          <w:rFonts w:ascii="Open Sans SemiBold" w:hAnsi="Open Sans SemiBold" w:cs="Open Sans SemiBold"/>
        </w:rPr>
        <w:t>us procesos tanto por una lógica tendencia a la modernización como por la situación de</w:t>
      </w:r>
      <w:r>
        <w:rPr>
          <w:rFonts w:ascii="Open Sans SemiBold" w:hAnsi="Open Sans SemiBold" w:cs="Open Sans SemiBold"/>
        </w:rPr>
        <w:t xml:space="preserve"> </w:t>
      </w:r>
      <w:r w:rsidR="00244A9D">
        <w:rPr>
          <w:rFonts w:ascii="Open Sans SemiBold" w:hAnsi="Open Sans SemiBold" w:cs="Open Sans SemiBold"/>
        </w:rPr>
        <w:t>l</w:t>
      </w:r>
      <w:r>
        <w:rPr>
          <w:rFonts w:ascii="Open Sans SemiBold" w:hAnsi="Open Sans SemiBold" w:cs="Open Sans SemiBold"/>
        </w:rPr>
        <w:t>os trabajadores</w:t>
      </w:r>
      <w:r w:rsidR="00244A9D">
        <w:rPr>
          <w:rFonts w:ascii="Open Sans SemiBold" w:hAnsi="Open Sans SemiBold" w:cs="Open Sans SemiBold"/>
        </w:rPr>
        <w:t xml:space="preserve"> público</w:t>
      </w:r>
      <w:r>
        <w:rPr>
          <w:rFonts w:ascii="Open Sans SemiBold" w:hAnsi="Open Sans SemiBold" w:cs="Open Sans SemiBold"/>
        </w:rPr>
        <w:t>s</w:t>
      </w:r>
      <w:r w:rsidR="00244A9D">
        <w:rPr>
          <w:rFonts w:ascii="Open Sans SemiBold" w:hAnsi="Open Sans SemiBold" w:cs="Open Sans SemiBold"/>
        </w:rPr>
        <w:t>, que en determinadas Administraciones sig</w:t>
      </w:r>
      <w:r>
        <w:rPr>
          <w:rFonts w:ascii="Open Sans SemiBold" w:hAnsi="Open Sans SemiBold" w:cs="Open Sans SemiBold"/>
        </w:rPr>
        <w:t xml:space="preserve">ue teniendo una elevada edad </w:t>
      </w:r>
      <w:r w:rsidR="00244A9D">
        <w:rPr>
          <w:rFonts w:ascii="Open Sans SemiBold" w:hAnsi="Open Sans SemiBold" w:cs="Open Sans SemiBold"/>
        </w:rPr>
        <w:t>media.</w:t>
      </w:r>
    </w:p>
    <w:p w14:paraId="17663486" w14:textId="17F7F67B" w:rsidR="00244A9D" w:rsidRDefault="00244A9D" w:rsidP="00244A9D">
      <w:pPr>
        <w:spacing w:line="276" w:lineRule="auto"/>
        <w:rPr>
          <w:rFonts w:ascii="Open Sans SemiBold" w:hAnsi="Open Sans SemiBold" w:cs="Open Sans SemiBold"/>
        </w:rPr>
      </w:pPr>
      <w:r>
        <w:rPr>
          <w:rFonts w:ascii="Open Sans SemiBold" w:hAnsi="Open Sans SemiBold" w:cs="Open Sans SemiBold"/>
        </w:rPr>
        <w:t>Para el periodo de programación</w:t>
      </w:r>
      <w:r w:rsidR="003C3BFD">
        <w:rPr>
          <w:rFonts w:ascii="Open Sans SemiBold" w:hAnsi="Open Sans SemiBold" w:cs="Open Sans SemiBold"/>
        </w:rPr>
        <w:t xml:space="preserve"> 2021-2027</w:t>
      </w:r>
      <w:r>
        <w:rPr>
          <w:rFonts w:ascii="Open Sans SemiBold" w:hAnsi="Open Sans SemiBold" w:cs="Open Sans SemiBold"/>
        </w:rPr>
        <w:t xml:space="preserve">, </w:t>
      </w:r>
      <w:r w:rsidR="001573CA">
        <w:rPr>
          <w:rFonts w:ascii="Open Sans SemiBold" w:hAnsi="Open Sans SemiBold" w:cs="Open Sans SemiBold"/>
        </w:rPr>
        <w:t>a</w:t>
      </w:r>
      <w:r>
        <w:rPr>
          <w:rFonts w:ascii="Open Sans SemiBold" w:hAnsi="Open Sans SemiBold" w:cs="Open Sans SemiBold"/>
        </w:rPr>
        <w:t xml:space="preserve">l </w:t>
      </w:r>
      <w:r w:rsidR="001573CA">
        <w:rPr>
          <w:rFonts w:ascii="Open Sans SemiBold" w:hAnsi="Open Sans SemiBold" w:cs="Open Sans SemiBold"/>
        </w:rPr>
        <w:t xml:space="preserve">evidente </w:t>
      </w:r>
      <w:r>
        <w:rPr>
          <w:rFonts w:ascii="Open Sans SemiBold" w:hAnsi="Open Sans SemiBold" w:cs="Open Sans SemiBold"/>
        </w:rPr>
        <w:t xml:space="preserve">retraso en la puesta en marcha </w:t>
      </w:r>
      <w:r w:rsidR="001573CA">
        <w:rPr>
          <w:rFonts w:ascii="Open Sans SemiBold" w:hAnsi="Open Sans SemiBold" w:cs="Open Sans SemiBold"/>
        </w:rPr>
        <w:t xml:space="preserve">se une la exigencia de resultados a corto plazo, </w:t>
      </w:r>
      <w:r w:rsidR="003C3BFD">
        <w:rPr>
          <w:rFonts w:ascii="Open Sans SemiBold" w:hAnsi="Open Sans SemiBold" w:cs="Open Sans SemiBold"/>
        </w:rPr>
        <w:t>a priori</w:t>
      </w:r>
      <w:r>
        <w:rPr>
          <w:rFonts w:ascii="Open Sans SemiBold" w:hAnsi="Open Sans SemiBold" w:cs="Open Sans SemiBold"/>
        </w:rPr>
        <w:t xml:space="preserve"> poco compatible</w:t>
      </w:r>
      <w:r w:rsidR="001573CA">
        <w:rPr>
          <w:rFonts w:ascii="Open Sans SemiBold" w:hAnsi="Open Sans SemiBold" w:cs="Open Sans SemiBold"/>
        </w:rPr>
        <w:t>s</w:t>
      </w:r>
      <w:r>
        <w:rPr>
          <w:rFonts w:ascii="Open Sans SemiBold" w:hAnsi="Open Sans SemiBold" w:cs="Open Sans SemiBold"/>
        </w:rPr>
        <w:t xml:space="preserve"> con </w:t>
      </w:r>
      <w:r w:rsidR="001573CA">
        <w:rPr>
          <w:rFonts w:ascii="Open Sans SemiBold" w:hAnsi="Open Sans SemiBold" w:cs="Open Sans SemiBold"/>
        </w:rPr>
        <w:t>est</w:t>
      </w:r>
      <w:r>
        <w:rPr>
          <w:rFonts w:ascii="Open Sans SemiBold" w:hAnsi="Open Sans SemiBold" w:cs="Open Sans SemiBold"/>
        </w:rPr>
        <w:t xml:space="preserve">a tendencia a medio/largo plazo. </w:t>
      </w:r>
    </w:p>
    <w:p w14:paraId="7B208C9F" w14:textId="66CB0B2F" w:rsidR="00F9349A" w:rsidRDefault="001573CA" w:rsidP="001573CA">
      <w:pPr>
        <w:spacing w:line="276" w:lineRule="auto"/>
        <w:rPr>
          <w:rFonts w:ascii="Open Sans SemiBold" w:hAnsi="Open Sans SemiBold" w:cs="Open Sans SemiBold"/>
        </w:rPr>
      </w:pPr>
      <w:r>
        <w:rPr>
          <w:rFonts w:ascii="Open Sans SemiBold" w:hAnsi="Open Sans SemiBold" w:cs="Open Sans SemiBold"/>
        </w:rPr>
        <w:t>El contexto es, por tanto, exigente y desafiante</w:t>
      </w:r>
      <w:r w:rsidR="00E236A5">
        <w:rPr>
          <w:rFonts w:ascii="Open Sans SemiBold" w:hAnsi="Open Sans SemiBold" w:cs="Open Sans SemiBold"/>
        </w:rPr>
        <w:t>,</w:t>
      </w:r>
      <w:r>
        <w:rPr>
          <w:rFonts w:ascii="Open Sans SemiBold" w:hAnsi="Open Sans SemiBold" w:cs="Open Sans SemiBold"/>
        </w:rPr>
        <w:t xml:space="preserve"> </w:t>
      </w:r>
      <w:r w:rsidR="00830578">
        <w:rPr>
          <w:rFonts w:ascii="Open Sans SemiBold" w:hAnsi="Open Sans SemiBold" w:cs="Open Sans SemiBold"/>
        </w:rPr>
        <w:t xml:space="preserve">tanto </w:t>
      </w:r>
      <w:r>
        <w:rPr>
          <w:rFonts w:ascii="Open Sans SemiBold" w:hAnsi="Open Sans SemiBold" w:cs="Open Sans SemiBold"/>
        </w:rPr>
        <w:t>para</w:t>
      </w:r>
      <w:r w:rsidR="00830578">
        <w:rPr>
          <w:rFonts w:ascii="Open Sans SemiBold" w:hAnsi="Open Sans SemiBold" w:cs="Open Sans SemiBold"/>
        </w:rPr>
        <w:t xml:space="preserve"> las unidades funcionales (Autoridades y Organismos participantes) como </w:t>
      </w:r>
      <w:r>
        <w:rPr>
          <w:rFonts w:ascii="Open Sans SemiBold" w:hAnsi="Open Sans SemiBold" w:cs="Open Sans SemiBold"/>
        </w:rPr>
        <w:t>para</w:t>
      </w:r>
      <w:r w:rsidR="00830578">
        <w:rPr>
          <w:rFonts w:ascii="Open Sans SemiBold" w:hAnsi="Open Sans SemiBold" w:cs="Open Sans SemiBold"/>
        </w:rPr>
        <w:t xml:space="preserve"> las Unidades informáticas que les dan apoyo</w:t>
      </w:r>
      <w:r>
        <w:rPr>
          <w:rFonts w:ascii="Open Sans SemiBold" w:hAnsi="Open Sans SemiBold" w:cs="Open Sans SemiBold"/>
        </w:rPr>
        <w:t xml:space="preserve">, y que además </w:t>
      </w:r>
      <w:r w:rsidR="00830578">
        <w:rPr>
          <w:rFonts w:ascii="Open Sans SemiBold" w:hAnsi="Open Sans SemiBold" w:cs="Open Sans SemiBold"/>
        </w:rPr>
        <w:t>velan por el cumplimiento de otros aspectos fundamentales, como son la seguridad informática en todas sus dimensiones</w:t>
      </w:r>
      <w:r w:rsidR="00F9349A">
        <w:rPr>
          <w:rFonts w:ascii="Open Sans SemiBold" w:hAnsi="Open Sans SemiBold" w:cs="Open Sans SemiBold"/>
        </w:rPr>
        <w:t xml:space="preserve">, como son garantizar la </w:t>
      </w:r>
      <w:r w:rsidR="00830578">
        <w:rPr>
          <w:rFonts w:ascii="Open Sans SemiBold" w:hAnsi="Open Sans SemiBold" w:cs="Open Sans SemiBold"/>
        </w:rPr>
        <w:t>autenticidad, confidencialidad, integridad y disponibilidad de la información, junto con la protección de</w:t>
      </w:r>
      <w:r w:rsidR="00F9349A">
        <w:rPr>
          <w:rFonts w:ascii="Open Sans SemiBold" w:hAnsi="Open Sans SemiBold" w:cs="Open Sans SemiBold"/>
        </w:rPr>
        <w:t xml:space="preserve"> los datos de carácter personal</w:t>
      </w:r>
      <w:r w:rsidR="00830578">
        <w:rPr>
          <w:rFonts w:ascii="Open Sans SemiBold" w:hAnsi="Open Sans SemiBold" w:cs="Open Sans SemiBold"/>
        </w:rPr>
        <w:t>,</w:t>
      </w:r>
      <w:r w:rsidR="00F9349A">
        <w:rPr>
          <w:rFonts w:ascii="Open Sans SemiBold" w:hAnsi="Open Sans SemiBold" w:cs="Open Sans SemiBold"/>
        </w:rPr>
        <w:t xml:space="preserve"> todo ello</w:t>
      </w:r>
      <w:r w:rsidR="00830578">
        <w:rPr>
          <w:rFonts w:ascii="Open Sans SemiBold" w:hAnsi="Open Sans SemiBold" w:cs="Open Sans SemiBold"/>
        </w:rPr>
        <w:t xml:space="preserve"> en un mundo cada vez más vulnerable a los robos de información y ataques de toda índole</w:t>
      </w:r>
      <w:r w:rsidR="00F9349A">
        <w:rPr>
          <w:rFonts w:ascii="Open Sans SemiBold" w:hAnsi="Open Sans SemiBold" w:cs="Open Sans SemiBold"/>
        </w:rPr>
        <w:t>,</w:t>
      </w:r>
    </w:p>
    <w:p w14:paraId="304F21F6" w14:textId="2C7023F5" w:rsidR="00830578" w:rsidRDefault="001573CA" w:rsidP="00244A9D">
      <w:pPr>
        <w:spacing w:line="276" w:lineRule="auto"/>
        <w:rPr>
          <w:rFonts w:ascii="Open Sans SemiBold" w:hAnsi="Open Sans SemiBold" w:cs="Open Sans SemiBold"/>
        </w:rPr>
      </w:pPr>
      <w:r>
        <w:rPr>
          <w:rFonts w:ascii="Open Sans SemiBold" w:hAnsi="Open Sans SemiBold" w:cs="Open Sans SemiBold"/>
        </w:rPr>
        <w:t xml:space="preserve">Solo con esfuerzos compartidos y con la adecuada implicación </w:t>
      </w:r>
      <w:r w:rsidR="00F9349A">
        <w:rPr>
          <w:rFonts w:ascii="Open Sans SemiBold" w:hAnsi="Open Sans SemiBold" w:cs="Open Sans SemiBold"/>
        </w:rPr>
        <w:t xml:space="preserve">se podrá asegurar </w:t>
      </w:r>
      <w:r>
        <w:rPr>
          <w:rFonts w:ascii="Open Sans SemiBold" w:hAnsi="Open Sans SemiBold" w:cs="Open Sans SemiBold"/>
        </w:rPr>
        <w:t>un</w:t>
      </w:r>
      <w:r w:rsidR="00F9349A">
        <w:rPr>
          <w:rFonts w:ascii="Open Sans SemiBold" w:hAnsi="Open Sans SemiBold" w:cs="Open Sans SemiBold"/>
        </w:rPr>
        <w:t xml:space="preserve"> adecuado cumplimiento del Derecho aplicable tanto a nivel nacional como comunitario</w:t>
      </w:r>
      <w:r>
        <w:rPr>
          <w:rFonts w:ascii="Open Sans SemiBold" w:hAnsi="Open Sans SemiBold" w:cs="Open Sans SemiBold"/>
        </w:rPr>
        <w:t xml:space="preserve"> para el periodo de programación 2021-2027</w:t>
      </w:r>
      <w:r w:rsidR="00F9349A">
        <w:rPr>
          <w:rFonts w:ascii="Open Sans SemiBold" w:hAnsi="Open Sans SemiBold" w:cs="Open Sans SemiBold"/>
        </w:rPr>
        <w:t xml:space="preserve">. </w:t>
      </w:r>
    </w:p>
    <w:p w14:paraId="7F1C370F" w14:textId="65090D48" w:rsidR="00BF5875" w:rsidRDefault="00362EA8" w:rsidP="00456804">
      <w:pPr>
        <w:pStyle w:val="Ttulo1"/>
        <w:jc w:val="left"/>
        <w:rPr>
          <w:rFonts w:ascii="Open Sans SemiBold" w:hAnsi="Open Sans SemiBold" w:cs="Open Sans SemiBold"/>
          <w:sz w:val="36"/>
          <w:szCs w:val="36"/>
        </w:rPr>
      </w:pPr>
      <w:bookmarkStart w:id="2" w:name="_Toc156930891"/>
      <w:r>
        <w:rPr>
          <w:rFonts w:ascii="Open Sans SemiBold" w:hAnsi="Open Sans SemiBold" w:cs="Open Sans SemiBold"/>
          <w:sz w:val="36"/>
          <w:szCs w:val="36"/>
        </w:rPr>
        <w:t xml:space="preserve">La </w:t>
      </w:r>
      <w:r w:rsidR="00785FE4">
        <w:rPr>
          <w:rFonts w:ascii="Open Sans SemiBold" w:hAnsi="Open Sans SemiBold" w:cs="Open Sans SemiBold"/>
          <w:sz w:val="36"/>
          <w:szCs w:val="36"/>
        </w:rPr>
        <w:t>Re</w:t>
      </w:r>
      <w:r>
        <w:rPr>
          <w:rFonts w:ascii="Open Sans SemiBold" w:hAnsi="Open Sans SemiBold" w:cs="Open Sans SemiBold"/>
          <w:sz w:val="36"/>
          <w:szCs w:val="36"/>
        </w:rPr>
        <w:t xml:space="preserve">d Española </w:t>
      </w:r>
      <w:r w:rsidR="00785FE4">
        <w:rPr>
          <w:rFonts w:ascii="Open Sans SemiBold" w:hAnsi="Open Sans SemiBold" w:cs="Open Sans SemiBold"/>
          <w:sz w:val="36"/>
          <w:szCs w:val="36"/>
        </w:rPr>
        <w:t>de</w:t>
      </w:r>
      <w:r>
        <w:rPr>
          <w:rFonts w:ascii="Open Sans SemiBold" w:hAnsi="Open Sans SemiBold" w:cs="Open Sans SemiBold"/>
          <w:sz w:val="36"/>
          <w:szCs w:val="36"/>
        </w:rPr>
        <w:t xml:space="preserve"> e-</w:t>
      </w:r>
      <w:r w:rsidR="00785FE4">
        <w:rPr>
          <w:rFonts w:ascii="Open Sans SemiBold" w:hAnsi="Open Sans SemiBold" w:cs="Open Sans SemiBold"/>
          <w:sz w:val="36"/>
          <w:szCs w:val="36"/>
        </w:rPr>
        <w:t>Co</w:t>
      </w:r>
      <w:r>
        <w:rPr>
          <w:rFonts w:ascii="Open Sans SemiBold" w:hAnsi="Open Sans SemiBold" w:cs="Open Sans SemiBold"/>
          <w:sz w:val="36"/>
          <w:szCs w:val="36"/>
        </w:rPr>
        <w:t>hesión</w:t>
      </w:r>
      <w:bookmarkEnd w:id="2"/>
    </w:p>
    <w:p w14:paraId="2D363736" w14:textId="75034E2C" w:rsidR="00362EA8" w:rsidRDefault="00362EA8" w:rsidP="00362EA8">
      <w:pPr>
        <w:spacing w:line="276" w:lineRule="auto"/>
        <w:rPr>
          <w:rFonts w:ascii="Open Sans SemiBold" w:eastAsia="Century Gothic" w:hAnsi="Open Sans SemiBold" w:cs="Open Sans SemiBold"/>
          <w:szCs w:val="22"/>
        </w:rPr>
      </w:pPr>
      <w:proofErr w:type="spellStart"/>
      <w:r>
        <w:rPr>
          <w:rFonts w:ascii="Open Sans SemiBold" w:hAnsi="Open Sans SemiBold" w:cs="Open Sans SemiBold"/>
          <w:szCs w:val="22"/>
        </w:rPr>
        <w:t>REdeCo</w:t>
      </w:r>
      <w:proofErr w:type="spellEnd"/>
      <w:r>
        <w:rPr>
          <w:rFonts w:ascii="Open Sans SemiBold" w:hAnsi="Open Sans SemiBold" w:cs="Open Sans SemiBold"/>
          <w:szCs w:val="22"/>
        </w:rPr>
        <w:t xml:space="preserve"> </w:t>
      </w:r>
      <w:r w:rsidRPr="00FC2F3E">
        <w:rPr>
          <w:rFonts w:ascii="Open Sans SemiBold" w:hAnsi="Open Sans SemiBold" w:cs="Open Sans SemiBold"/>
          <w:szCs w:val="22"/>
        </w:rPr>
        <w:t xml:space="preserve">surge a </w:t>
      </w:r>
      <w:r>
        <w:rPr>
          <w:rFonts w:ascii="Open Sans SemiBold" w:hAnsi="Open Sans SemiBold" w:cs="Open Sans SemiBold"/>
          <w:szCs w:val="22"/>
        </w:rPr>
        <w:t xml:space="preserve">mediados de 2023 </w:t>
      </w:r>
      <w:r w:rsidRPr="00FC2F3E">
        <w:rPr>
          <w:rFonts w:ascii="Open Sans SemiBold" w:hAnsi="Open Sans SemiBold" w:cs="Open Sans SemiBold"/>
          <w:szCs w:val="22"/>
        </w:rPr>
        <w:t>como un</w:t>
      </w:r>
      <w:r>
        <w:rPr>
          <w:rFonts w:ascii="Open Sans SemiBold" w:hAnsi="Open Sans SemiBold" w:cs="Open Sans SemiBold"/>
          <w:szCs w:val="22"/>
        </w:rPr>
        <w:t xml:space="preserve">a propuesta de coordinación </w:t>
      </w:r>
      <w:r w:rsidRPr="00FC2F3E">
        <w:rPr>
          <w:rFonts w:ascii="Open Sans SemiBold" w:hAnsi="Open Sans SemiBold" w:cs="Open Sans SemiBold"/>
          <w:szCs w:val="22"/>
        </w:rPr>
        <w:t xml:space="preserve">estratégica multinivel </w:t>
      </w:r>
      <w:r w:rsidR="006D09E1">
        <w:rPr>
          <w:rFonts w:ascii="Open Sans SemiBold" w:hAnsi="Open Sans SemiBold" w:cs="Open Sans SemiBold"/>
          <w:szCs w:val="22"/>
        </w:rPr>
        <w:t xml:space="preserve">en el seno de la Dirección General de Fondos Europeos que se hace extensiva </w:t>
      </w:r>
      <w:r>
        <w:rPr>
          <w:rFonts w:ascii="Open Sans SemiBold" w:hAnsi="Open Sans SemiBold" w:cs="Open Sans SemiBold"/>
          <w:szCs w:val="22"/>
        </w:rPr>
        <w:t>todas las Autoridades de los Fondos Europeos y Organismos Intermedios</w:t>
      </w:r>
      <w:r w:rsidR="00830578">
        <w:rPr>
          <w:rFonts w:ascii="Open Sans SemiBold" w:hAnsi="Open Sans SemiBold" w:cs="Open Sans SemiBold"/>
          <w:szCs w:val="22"/>
        </w:rPr>
        <w:t xml:space="preserve"> y Gestores</w:t>
      </w:r>
      <w:r>
        <w:rPr>
          <w:rFonts w:ascii="Open Sans SemiBold" w:hAnsi="Open Sans SemiBold" w:cs="Open Sans SemiBold"/>
          <w:szCs w:val="22"/>
        </w:rPr>
        <w:t xml:space="preserve"> para asegurar el mejor cumplimiento de las obligaciones en materia de “</w:t>
      </w:r>
      <w:r>
        <w:rPr>
          <w:rFonts w:ascii="Open Sans SemiBold" w:eastAsia="Century Gothic" w:hAnsi="Open Sans SemiBold" w:cs="Open Sans SemiBold"/>
          <w:szCs w:val="22"/>
        </w:rPr>
        <w:t>e</w:t>
      </w:r>
      <w:r>
        <w:rPr>
          <w:rFonts w:ascii="Open Sans SemiBold" w:eastAsia="Century Gothic" w:hAnsi="Open Sans SemiBold" w:cs="Open Sans SemiBold"/>
          <w:szCs w:val="22"/>
        </w:rPr>
        <w:noBreakHyphen/>
        <w:t>Cohesion”.</w:t>
      </w:r>
    </w:p>
    <w:p w14:paraId="13F0E57E" w14:textId="77777777" w:rsidR="00362EA8" w:rsidRPr="00FC2F3E" w:rsidRDefault="00362EA8" w:rsidP="00362EA8">
      <w:pPr>
        <w:spacing w:line="276" w:lineRule="auto"/>
        <w:rPr>
          <w:rFonts w:ascii="Open Sans SemiBold" w:hAnsi="Open Sans SemiBold" w:cs="Open Sans SemiBold"/>
          <w:szCs w:val="22"/>
        </w:rPr>
      </w:pPr>
      <w:r>
        <w:rPr>
          <w:rFonts w:ascii="Open Sans SemiBold" w:eastAsia="Century Gothic" w:hAnsi="Open Sans SemiBold" w:cs="Open Sans SemiBold"/>
          <w:szCs w:val="22"/>
        </w:rPr>
        <w:t xml:space="preserve">El </w:t>
      </w:r>
      <w:r w:rsidRPr="00FC2F3E">
        <w:rPr>
          <w:rStyle w:val="Hipervnculo"/>
          <w:rFonts w:ascii="Open Sans SemiBold" w:hAnsi="Open Sans SemiBold" w:cs="Open Sans SemiBold"/>
          <w:u w:val="none"/>
        </w:rPr>
        <w:t>objetivo principal</w:t>
      </w:r>
      <w:r w:rsidRPr="00FC2F3E">
        <w:rPr>
          <w:rFonts w:ascii="Open Sans SemiBold" w:hAnsi="Open Sans SemiBold" w:cs="Open Sans SemiBold"/>
          <w:szCs w:val="22"/>
        </w:rPr>
        <w:t xml:space="preserve"> </w:t>
      </w:r>
      <w:r>
        <w:rPr>
          <w:rFonts w:ascii="Open Sans SemiBold" w:hAnsi="Open Sans SemiBold" w:cs="Open Sans SemiBold"/>
          <w:szCs w:val="22"/>
        </w:rPr>
        <w:t xml:space="preserve">de </w:t>
      </w:r>
      <w:proofErr w:type="spellStart"/>
      <w:r>
        <w:rPr>
          <w:rFonts w:ascii="Open Sans SemiBold" w:hAnsi="Open Sans SemiBold" w:cs="Open Sans SemiBold"/>
          <w:szCs w:val="22"/>
        </w:rPr>
        <w:t>REdeCo</w:t>
      </w:r>
      <w:proofErr w:type="spellEnd"/>
      <w:r>
        <w:rPr>
          <w:rFonts w:ascii="Open Sans SemiBold" w:hAnsi="Open Sans SemiBold" w:cs="Open Sans SemiBold"/>
          <w:szCs w:val="22"/>
        </w:rPr>
        <w:t xml:space="preserve"> </w:t>
      </w:r>
      <w:r w:rsidRPr="00FC2F3E">
        <w:rPr>
          <w:rFonts w:ascii="Open Sans SemiBold" w:hAnsi="Open Sans SemiBold" w:cs="Open Sans SemiBold"/>
          <w:szCs w:val="22"/>
        </w:rPr>
        <w:t>es</w:t>
      </w:r>
      <w:r>
        <w:rPr>
          <w:rFonts w:ascii="Open Sans SemiBold" w:hAnsi="Open Sans SemiBold" w:cs="Open Sans SemiBold"/>
          <w:szCs w:val="22"/>
        </w:rPr>
        <w:t xml:space="preserve"> el de</w:t>
      </w:r>
      <w:r w:rsidRPr="00FC2F3E">
        <w:rPr>
          <w:rFonts w:ascii="Open Sans SemiBold" w:hAnsi="Open Sans SemiBold" w:cs="Open Sans SemiBold"/>
          <w:szCs w:val="22"/>
        </w:rPr>
        <w:t xml:space="preserve"> coordinar a los diferentes </w:t>
      </w:r>
      <w:r>
        <w:rPr>
          <w:rFonts w:ascii="Open Sans SemiBold" w:hAnsi="Open Sans SemiBold" w:cs="Open Sans SemiBold"/>
          <w:szCs w:val="22"/>
        </w:rPr>
        <w:t xml:space="preserve">participantes de España para atender los requerimientos del Derecho aplicable en materia de relación electrónica entre los distintos participantes y autoridades </w:t>
      </w:r>
      <w:r w:rsidRPr="00FC2F3E">
        <w:rPr>
          <w:rFonts w:ascii="Open Sans SemiBold" w:hAnsi="Open Sans SemiBold" w:cs="Open Sans SemiBold"/>
          <w:szCs w:val="22"/>
        </w:rPr>
        <w:t xml:space="preserve">para optimizar el diseño, la implementación y el </w:t>
      </w:r>
      <w:r>
        <w:rPr>
          <w:rFonts w:ascii="Open Sans SemiBold" w:hAnsi="Open Sans SemiBold" w:cs="Open Sans SemiBold"/>
          <w:szCs w:val="22"/>
        </w:rPr>
        <w:t>normal funcionamiento de los distintos sistemas informáticos</w:t>
      </w:r>
      <w:r w:rsidRPr="00FC2F3E">
        <w:rPr>
          <w:rFonts w:ascii="Open Sans SemiBold" w:hAnsi="Open Sans SemiBold" w:cs="Open Sans SemiBold"/>
          <w:szCs w:val="22"/>
        </w:rPr>
        <w:t xml:space="preserve">, favoreciendo así </w:t>
      </w:r>
      <w:r>
        <w:rPr>
          <w:rFonts w:ascii="Open Sans SemiBold" w:hAnsi="Open Sans SemiBold" w:cs="Open Sans SemiBold"/>
          <w:szCs w:val="22"/>
        </w:rPr>
        <w:t>un funcionamiento más ágil, transparente y eficaz en pro de la plena efectividad</w:t>
      </w:r>
      <w:r w:rsidRPr="00FC2F3E">
        <w:rPr>
          <w:rFonts w:ascii="Open Sans SemiBold" w:hAnsi="Open Sans SemiBold" w:cs="Open Sans SemiBold"/>
          <w:szCs w:val="22"/>
        </w:rPr>
        <w:t xml:space="preserve"> de la política de cohesión.</w:t>
      </w:r>
    </w:p>
    <w:p w14:paraId="38EE811C" w14:textId="77777777" w:rsidR="005F51D3" w:rsidRDefault="005F51D3">
      <w:pPr>
        <w:rPr>
          <w:rFonts w:ascii="Open Sans SemiBold" w:hAnsi="Open Sans SemiBold" w:cs="Open Sans SemiBold"/>
          <w:szCs w:val="22"/>
        </w:rPr>
      </w:pPr>
      <w:r>
        <w:rPr>
          <w:rFonts w:ascii="Open Sans SemiBold" w:hAnsi="Open Sans SemiBold" w:cs="Open Sans SemiBold"/>
          <w:szCs w:val="22"/>
        </w:rPr>
        <w:br w:type="page"/>
      </w:r>
    </w:p>
    <w:p w14:paraId="1BA0C235" w14:textId="1678F227" w:rsidR="00362EA8" w:rsidRPr="00FC2F3E" w:rsidRDefault="00362EA8" w:rsidP="00362EA8">
      <w:pPr>
        <w:spacing w:line="276" w:lineRule="auto"/>
        <w:rPr>
          <w:rFonts w:ascii="Open Sans SemiBold" w:hAnsi="Open Sans SemiBold" w:cs="Open Sans SemiBold"/>
          <w:szCs w:val="22"/>
        </w:rPr>
      </w:pPr>
      <w:r w:rsidRPr="00FC2F3E">
        <w:rPr>
          <w:rFonts w:ascii="Open Sans SemiBold" w:hAnsi="Open Sans SemiBold" w:cs="Open Sans SemiBold"/>
          <w:szCs w:val="22"/>
        </w:rPr>
        <w:lastRenderedPageBreak/>
        <w:t xml:space="preserve">Este objetivo principal se complementa con una serie de </w:t>
      </w:r>
      <w:r w:rsidRPr="00FC2F3E">
        <w:rPr>
          <w:rStyle w:val="Hipervnculo"/>
          <w:rFonts w:ascii="Open Sans SemiBold" w:hAnsi="Open Sans SemiBold" w:cs="Open Sans SemiBold"/>
          <w:u w:val="none"/>
        </w:rPr>
        <w:t>objetivos</w:t>
      </w:r>
      <w:r>
        <w:rPr>
          <w:rStyle w:val="Hipervnculo"/>
          <w:rFonts w:ascii="Open Sans SemiBold" w:hAnsi="Open Sans SemiBold" w:cs="Open Sans SemiBold"/>
          <w:u w:val="none"/>
        </w:rPr>
        <w:t xml:space="preserve"> concretos</w:t>
      </w:r>
      <w:r w:rsidRPr="00FC2F3E">
        <w:rPr>
          <w:rStyle w:val="Hipervnculo"/>
          <w:rFonts w:ascii="Open Sans SemiBold" w:hAnsi="Open Sans SemiBold" w:cs="Open Sans SemiBold"/>
          <w:u w:val="none"/>
        </w:rPr>
        <w:t>:</w:t>
      </w:r>
    </w:p>
    <w:p w14:paraId="01471DE9" w14:textId="77777777" w:rsidR="00362EA8" w:rsidRPr="00520C48" w:rsidRDefault="00362EA8" w:rsidP="00362EA8">
      <w:pPr>
        <w:pStyle w:val="Prrafodelista"/>
        <w:numPr>
          <w:ilvl w:val="0"/>
          <w:numId w:val="16"/>
        </w:numPr>
        <w:spacing w:after="120" w:line="276" w:lineRule="auto"/>
        <w:ind w:left="714" w:hanging="357"/>
        <w:rPr>
          <w:rFonts w:ascii="Open Sans SemiBold" w:hAnsi="Open Sans SemiBold" w:cs="Open Sans SemiBold"/>
          <w:szCs w:val="22"/>
        </w:rPr>
      </w:pPr>
      <w:r w:rsidRPr="00520C48">
        <w:rPr>
          <w:rFonts w:ascii="Open Sans SemiBold" w:hAnsi="Open Sans SemiBold" w:cs="Open Sans SemiBold"/>
          <w:szCs w:val="22"/>
        </w:rPr>
        <w:t xml:space="preserve">crear el inventario de aplicaciones que </w:t>
      </w:r>
      <w:r>
        <w:rPr>
          <w:rFonts w:ascii="Open Sans SemiBold" w:hAnsi="Open Sans SemiBold" w:cs="Open Sans SemiBold"/>
          <w:szCs w:val="22"/>
        </w:rPr>
        <w:t>participan en la “e-Cohesion” en España;</w:t>
      </w:r>
    </w:p>
    <w:p w14:paraId="20531F08" w14:textId="77777777" w:rsidR="00362EA8" w:rsidRPr="00610556" w:rsidRDefault="00362EA8" w:rsidP="00362EA8">
      <w:pPr>
        <w:pStyle w:val="Prrafodelista"/>
        <w:numPr>
          <w:ilvl w:val="0"/>
          <w:numId w:val="16"/>
        </w:numPr>
        <w:spacing w:after="120" w:line="276" w:lineRule="auto"/>
        <w:ind w:left="714" w:hanging="357"/>
        <w:rPr>
          <w:rFonts w:ascii="Open Sans SemiBold" w:hAnsi="Open Sans SemiBold" w:cs="Open Sans SemiBold"/>
          <w:szCs w:val="22"/>
        </w:rPr>
      </w:pPr>
      <w:r w:rsidRPr="00520C48">
        <w:rPr>
          <w:rFonts w:ascii="Open Sans SemiBold" w:hAnsi="Open Sans SemiBold" w:cs="Open Sans SemiBold"/>
          <w:szCs w:val="22"/>
        </w:rPr>
        <w:t>compartir los conceptos y las soluciones que se emplean en la construcción</w:t>
      </w:r>
      <w:r>
        <w:rPr>
          <w:rFonts w:ascii="Open Sans SemiBold" w:hAnsi="Open Sans SemiBold" w:cs="Open Sans SemiBold"/>
          <w:szCs w:val="22"/>
        </w:rPr>
        <w:t xml:space="preserve"> de los sistemas de información</w:t>
      </w:r>
      <w:r w:rsidRPr="00610556">
        <w:rPr>
          <w:rFonts w:ascii="Open Sans SemiBold" w:hAnsi="Open Sans SemiBold" w:cs="Open Sans SemiBold"/>
          <w:szCs w:val="22"/>
        </w:rPr>
        <w:t>; y</w:t>
      </w:r>
    </w:p>
    <w:p w14:paraId="2FDA2FE7" w14:textId="03D9FF7F" w:rsidR="00362EA8" w:rsidRDefault="00362EA8" w:rsidP="00362EA8">
      <w:pPr>
        <w:pStyle w:val="Prrafodelista"/>
        <w:numPr>
          <w:ilvl w:val="0"/>
          <w:numId w:val="16"/>
        </w:numPr>
        <w:spacing w:after="120" w:line="276" w:lineRule="auto"/>
        <w:rPr>
          <w:rFonts w:ascii="Open Sans SemiBold" w:hAnsi="Open Sans SemiBold" w:cs="Open Sans SemiBold"/>
          <w:szCs w:val="22"/>
        </w:rPr>
      </w:pPr>
      <w:r w:rsidRPr="00520C48">
        <w:rPr>
          <w:rFonts w:ascii="Open Sans SemiBold" w:hAnsi="Open Sans SemiBold" w:cs="Open Sans SemiBold"/>
          <w:szCs w:val="22"/>
        </w:rPr>
        <w:t>difundir la</w:t>
      </w:r>
      <w:r>
        <w:rPr>
          <w:rFonts w:ascii="Open Sans SemiBold" w:hAnsi="Open Sans SemiBold" w:cs="Open Sans SemiBold"/>
          <w:szCs w:val="22"/>
        </w:rPr>
        <w:t>s</w:t>
      </w:r>
      <w:r w:rsidRPr="00520C48">
        <w:rPr>
          <w:rFonts w:ascii="Open Sans SemiBold" w:hAnsi="Open Sans SemiBold" w:cs="Open Sans SemiBold"/>
          <w:szCs w:val="22"/>
        </w:rPr>
        <w:t xml:space="preserve"> hoja</w:t>
      </w:r>
      <w:r>
        <w:rPr>
          <w:rFonts w:ascii="Open Sans SemiBold" w:hAnsi="Open Sans SemiBold" w:cs="Open Sans SemiBold"/>
          <w:szCs w:val="22"/>
        </w:rPr>
        <w:t>s</w:t>
      </w:r>
      <w:r w:rsidRPr="00520C48">
        <w:rPr>
          <w:rFonts w:ascii="Open Sans SemiBold" w:hAnsi="Open Sans SemiBold" w:cs="Open Sans SemiBold"/>
          <w:szCs w:val="22"/>
        </w:rPr>
        <w:t xml:space="preserve"> de ruta </w:t>
      </w:r>
      <w:r>
        <w:rPr>
          <w:rFonts w:ascii="Open Sans SemiBold" w:hAnsi="Open Sans SemiBold" w:cs="Open Sans SemiBold"/>
          <w:szCs w:val="22"/>
        </w:rPr>
        <w:t>que</w:t>
      </w:r>
      <w:r w:rsidRPr="00520C48">
        <w:rPr>
          <w:rFonts w:ascii="Open Sans SemiBold" w:hAnsi="Open Sans SemiBold" w:cs="Open Sans SemiBold"/>
          <w:szCs w:val="22"/>
        </w:rPr>
        <w:t xml:space="preserve"> asegur</w:t>
      </w:r>
      <w:r>
        <w:rPr>
          <w:rFonts w:ascii="Open Sans SemiBold" w:hAnsi="Open Sans SemiBold" w:cs="Open Sans SemiBold"/>
          <w:szCs w:val="22"/>
        </w:rPr>
        <w:t>en</w:t>
      </w:r>
      <w:r w:rsidRPr="00520C48">
        <w:rPr>
          <w:rFonts w:ascii="Open Sans SemiBold" w:hAnsi="Open Sans SemiBold" w:cs="Open Sans SemiBold"/>
          <w:szCs w:val="22"/>
        </w:rPr>
        <w:t xml:space="preserve"> la puesta en marcha coordinada de los distintos hitos de la gestión</w:t>
      </w:r>
      <w:r>
        <w:rPr>
          <w:rFonts w:ascii="Open Sans SemiBold" w:hAnsi="Open Sans SemiBold" w:cs="Open Sans SemiBold"/>
          <w:szCs w:val="22"/>
        </w:rPr>
        <w:t xml:space="preserve"> de cada uno de “los Fondos”.</w:t>
      </w:r>
    </w:p>
    <w:p w14:paraId="796135BB" w14:textId="3CDE46EC" w:rsidR="003C1B8C" w:rsidRPr="007B7BD0" w:rsidRDefault="003C1B8C" w:rsidP="005F51D3">
      <w:pPr>
        <w:spacing w:line="276" w:lineRule="auto"/>
        <w:ind w:left="360"/>
        <w:rPr>
          <w:rFonts w:ascii="Open Sans SemiBold" w:hAnsi="Open Sans SemiBold" w:cs="Open Sans SemiBold"/>
          <w:szCs w:val="22"/>
        </w:rPr>
      </w:pPr>
      <w:r w:rsidRPr="005F51D3">
        <w:rPr>
          <w:rFonts w:ascii="Open Sans SemiBold" w:hAnsi="Open Sans SemiBold" w:cs="Open Sans SemiBold"/>
          <w:b/>
          <w:bCs/>
          <w:szCs w:val="22"/>
        </w:rPr>
        <w:t>Asimismo, se auspicia la constitución de grupos de trabajo orientado al análisis, debate y contribución al cumplimiento de los anteriores objetivos.</w:t>
      </w:r>
    </w:p>
    <w:p w14:paraId="0A2F76FA" w14:textId="61F30C5C" w:rsidR="00785FE4" w:rsidRDefault="00785FE4" w:rsidP="00456804">
      <w:pPr>
        <w:pStyle w:val="Ttulo1"/>
        <w:jc w:val="left"/>
        <w:rPr>
          <w:rFonts w:ascii="Open Sans SemiBold" w:hAnsi="Open Sans SemiBold" w:cs="Open Sans SemiBold"/>
          <w:sz w:val="36"/>
          <w:szCs w:val="36"/>
        </w:rPr>
      </w:pPr>
      <w:bookmarkStart w:id="3" w:name="_Toc156930892"/>
      <w:r>
        <w:rPr>
          <w:rFonts w:ascii="Open Sans SemiBold" w:hAnsi="Open Sans SemiBold" w:cs="Open Sans SemiBold"/>
          <w:sz w:val="36"/>
          <w:szCs w:val="36"/>
        </w:rPr>
        <w:t>Ejes de Actuación</w:t>
      </w:r>
      <w:bookmarkEnd w:id="3"/>
    </w:p>
    <w:p w14:paraId="55A5B073" w14:textId="1ADAD2D7" w:rsidR="00830578" w:rsidRDefault="00830578" w:rsidP="00830578">
      <w:pPr>
        <w:spacing w:line="276" w:lineRule="auto"/>
        <w:rPr>
          <w:rFonts w:ascii="Open Sans SemiBold" w:hAnsi="Open Sans SemiBold" w:cs="Open Sans SemiBold"/>
          <w:szCs w:val="22"/>
        </w:rPr>
      </w:pPr>
      <w:r>
        <w:rPr>
          <w:rFonts w:ascii="Open Sans SemiBold" w:hAnsi="Open Sans SemiBold" w:cs="Open Sans SemiBold"/>
          <w:szCs w:val="22"/>
        </w:rPr>
        <w:t>Los Ejes de Actuación de REDECO se alinean con los objetivos enumerados en el anterior apartado.</w:t>
      </w:r>
    </w:p>
    <w:p w14:paraId="57D74876" w14:textId="6A8B7967" w:rsidR="006D09E1" w:rsidRPr="006D09E1" w:rsidRDefault="006D09E1" w:rsidP="006D09E1">
      <w:pPr>
        <w:pStyle w:val="Prrafodelista"/>
        <w:numPr>
          <w:ilvl w:val="0"/>
          <w:numId w:val="20"/>
        </w:numPr>
        <w:spacing w:after="0" w:line="276" w:lineRule="auto"/>
        <w:rPr>
          <w:rFonts w:ascii="Open Sans SemiBold" w:hAnsi="Open Sans SemiBold" w:cs="Open Sans SemiBold"/>
          <w:szCs w:val="22"/>
        </w:rPr>
      </w:pPr>
      <w:r w:rsidRPr="006D09E1">
        <w:rPr>
          <w:rFonts w:ascii="Open Sans SemiBold" w:hAnsi="Open Sans SemiBold" w:cs="Open Sans SemiBold"/>
          <w:szCs w:val="22"/>
        </w:rPr>
        <w:t>Eje 1: Coordinación</w:t>
      </w:r>
    </w:p>
    <w:p w14:paraId="03BD4E85" w14:textId="2695EF7F" w:rsidR="006D09E1" w:rsidRPr="006D09E1" w:rsidRDefault="006D09E1" w:rsidP="006D09E1">
      <w:pPr>
        <w:pStyle w:val="Prrafodelista"/>
        <w:numPr>
          <w:ilvl w:val="0"/>
          <w:numId w:val="20"/>
        </w:numPr>
        <w:spacing w:after="0" w:line="276" w:lineRule="auto"/>
        <w:rPr>
          <w:rFonts w:ascii="Open Sans SemiBold" w:hAnsi="Open Sans SemiBold" w:cs="Open Sans SemiBold"/>
          <w:szCs w:val="22"/>
        </w:rPr>
      </w:pPr>
      <w:r w:rsidRPr="006D09E1">
        <w:rPr>
          <w:rFonts w:ascii="Open Sans SemiBold" w:hAnsi="Open Sans SemiBold" w:cs="Open Sans SemiBold"/>
          <w:szCs w:val="22"/>
        </w:rPr>
        <w:t>Eje 2: Inventariado</w:t>
      </w:r>
    </w:p>
    <w:p w14:paraId="6111AFE1" w14:textId="74C2E719" w:rsidR="006D09E1" w:rsidRPr="006D09E1" w:rsidRDefault="006D09E1" w:rsidP="006D09E1">
      <w:pPr>
        <w:pStyle w:val="Prrafodelista"/>
        <w:numPr>
          <w:ilvl w:val="0"/>
          <w:numId w:val="20"/>
        </w:numPr>
        <w:spacing w:after="0" w:line="276" w:lineRule="auto"/>
        <w:rPr>
          <w:rFonts w:ascii="Open Sans SemiBold" w:hAnsi="Open Sans SemiBold" w:cs="Open Sans SemiBold"/>
          <w:szCs w:val="22"/>
        </w:rPr>
      </w:pPr>
      <w:r w:rsidRPr="006D09E1">
        <w:rPr>
          <w:rFonts w:ascii="Open Sans SemiBold" w:hAnsi="Open Sans SemiBold" w:cs="Open Sans SemiBold"/>
          <w:szCs w:val="22"/>
        </w:rPr>
        <w:t>Eje 3: Compartición</w:t>
      </w:r>
    </w:p>
    <w:p w14:paraId="7428B020" w14:textId="2048C5E6" w:rsidR="006D09E1" w:rsidRDefault="006D09E1" w:rsidP="006D09E1">
      <w:pPr>
        <w:pStyle w:val="Prrafodelista"/>
        <w:numPr>
          <w:ilvl w:val="0"/>
          <w:numId w:val="20"/>
        </w:numPr>
        <w:spacing w:after="0" w:line="276" w:lineRule="auto"/>
        <w:rPr>
          <w:rFonts w:ascii="Open Sans SemiBold" w:hAnsi="Open Sans SemiBold" w:cs="Open Sans SemiBold"/>
          <w:szCs w:val="22"/>
        </w:rPr>
      </w:pPr>
      <w:r w:rsidRPr="006D09E1">
        <w:rPr>
          <w:rFonts w:ascii="Open Sans SemiBold" w:hAnsi="Open Sans SemiBold" w:cs="Open Sans SemiBold"/>
          <w:szCs w:val="22"/>
        </w:rPr>
        <w:t>Eje 4: Difusión</w:t>
      </w:r>
    </w:p>
    <w:p w14:paraId="543ACABF" w14:textId="77777777" w:rsidR="00830578" w:rsidRPr="00FC2F3E" w:rsidRDefault="00830578" w:rsidP="00830578">
      <w:pPr>
        <w:pStyle w:val="Ttulo2"/>
        <w:spacing w:before="240" w:after="120"/>
        <w:ind w:left="0"/>
        <w:jc w:val="left"/>
        <w:rPr>
          <w:rFonts w:ascii="Open Sans SemiBold" w:hAnsi="Open Sans SemiBold" w:cs="Open Sans SemiBold"/>
          <w:sz w:val="32"/>
          <w:szCs w:val="32"/>
        </w:rPr>
      </w:pPr>
      <w:bookmarkStart w:id="4" w:name="_Toc156930893"/>
      <w:r>
        <w:rPr>
          <w:rFonts w:ascii="Open Sans SemiBold" w:hAnsi="Open Sans SemiBold" w:cs="Open Sans SemiBold"/>
          <w:sz w:val="32"/>
          <w:szCs w:val="32"/>
        </w:rPr>
        <w:t>Coordinación</w:t>
      </w:r>
      <w:bookmarkEnd w:id="4"/>
    </w:p>
    <w:p w14:paraId="449B9DF9" w14:textId="70C85EFA" w:rsidR="00830578" w:rsidRPr="00FC2F3E" w:rsidRDefault="00830578" w:rsidP="00830578">
      <w:pPr>
        <w:spacing w:line="276" w:lineRule="auto"/>
        <w:rPr>
          <w:rFonts w:ascii="Open Sans SemiBold" w:hAnsi="Open Sans SemiBold" w:cs="Open Sans SemiBold"/>
          <w:szCs w:val="22"/>
        </w:rPr>
      </w:pPr>
      <w:r>
        <w:rPr>
          <w:rFonts w:ascii="Open Sans SemiBold" w:hAnsi="Open Sans SemiBold" w:cs="Open Sans SemiBold"/>
          <w:szCs w:val="22"/>
        </w:rPr>
        <w:t xml:space="preserve">El primer Eje de actuación </w:t>
      </w:r>
      <w:r w:rsidRPr="00FC2F3E">
        <w:rPr>
          <w:rFonts w:ascii="Open Sans SemiBold" w:hAnsi="Open Sans SemiBold" w:cs="Open Sans SemiBold"/>
          <w:szCs w:val="22"/>
        </w:rPr>
        <w:t>es</w:t>
      </w:r>
      <w:r>
        <w:rPr>
          <w:rFonts w:ascii="Open Sans SemiBold" w:hAnsi="Open Sans SemiBold" w:cs="Open Sans SemiBold"/>
          <w:szCs w:val="22"/>
        </w:rPr>
        <w:t xml:space="preserve"> la COORDINACIÓN de</w:t>
      </w:r>
      <w:r w:rsidRPr="00FC2F3E">
        <w:rPr>
          <w:rFonts w:ascii="Open Sans SemiBold" w:hAnsi="Open Sans SemiBold" w:cs="Open Sans SemiBold"/>
          <w:szCs w:val="22"/>
        </w:rPr>
        <w:t xml:space="preserve"> los diferentes </w:t>
      </w:r>
      <w:r>
        <w:rPr>
          <w:rFonts w:ascii="Open Sans SemiBold" w:hAnsi="Open Sans SemiBold" w:cs="Open Sans SemiBold"/>
          <w:szCs w:val="22"/>
        </w:rPr>
        <w:t xml:space="preserve">participantes de España para </w:t>
      </w:r>
      <w:r w:rsidR="004D4083">
        <w:rPr>
          <w:rFonts w:ascii="Open Sans SemiBold" w:hAnsi="Open Sans SemiBold" w:cs="Open Sans SemiBold"/>
          <w:szCs w:val="22"/>
        </w:rPr>
        <w:t>asegurar que todos ellos cumplen</w:t>
      </w:r>
      <w:r>
        <w:rPr>
          <w:rFonts w:ascii="Open Sans SemiBold" w:hAnsi="Open Sans SemiBold" w:cs="Open Sans SemiBold"/>
          <w:szCs w:val="22"/>
        </w:rPr>
        <w:t xml:space="preserve"> los requerimientos del Derecho aplicable en materia de relación electrónica entre los distintos participantes y autoridades</w:t>
      </w:r>
      <w:r w:rsidRPr="00FC2F3E">
        <w:rPr>
          <w:rFonts w:ascii="Open Sans SemiBold" w:hAnsi="Open Sans SemiBold" w:cs="Open Sans SemiBold"/>
          <w:szCs w:val="22"/>
        </w:rPr>
        <w:t>.</w:t>
      </w:r>
    </w:p>
    <w:p w14:paraId="65105002" w14:textId="77777777" w:rsidR="00830578" w:rsidRPr="00FC2F3E" w:rsidRDefault="00830578" w:rsidP="00830578">
      <w:pPr>
        <w:pStyle w:val="Ttulo2"/>
        <w:spacing w:before="240" w:after="120"/>
        <w:ind w:left="0"/>
        <w:jc w:val="left"/>
        <w:rPr>
          <w:rFonts w:ascii="Open Sans SemiBold" w:hAnsi="Open Sans SemiBold" w:cs="Open Sans SemiBold"/>
          <w:sz w:val="32"/>
          <w:szCs w:val="32"/>
        </w:rPr>
      </w:pPr>
      <w:bookmarkStart w:id="5" w:name="_Toc156930894"/>
      <w:r>
        <w:rPr>
          <w:rFonts w:ascii="Open Sans SemiBold" w:hAnsi="Open Sans SemiBold" w:cs="Open Sans SemiBold"/>
          <w:sz w:val="32"/>
          <w:szCs w:val="32"/>
        </w:rPr>
        <w:t>Inventario</w:t>
      </w:r>
      <w:bookmarkEnd w:id="5"/>
    </w:p>
    <w:p w14:paraId="3DDA46C0" w14:textId="6EBA8054" w:rsidR="00830578" w:rsidRPr="00857B09" w:rsidRDefault="00B264F8" w:rsidP="00830578">
      <w:pPr>
        <w:spacing w:line="276" w:lineRule="auto"/>
        <w:rPr>
          <w:rFonts w:ascii="Open Sans SemiBold" w:hAnsi="Open Sans SemiBold" w:cs="Open Sans SemiBold"/>
          <w:szCs w:val="22"/>
        </w:rPr>
      </w:pPr>
      <w:r>
        <w:rPr>
          <w:rFonts w:ascii="Open Sans SemiBold" w:hAnsi="Open Sans SemiBold" w:cs="Open Sans SemiBold"/>
          <w:szCs w:val="22"/>
        </w:rPr>
        <w:t xml:space="preserve">Se atribuye a Lord Kelvin la frase </w:t>
      </w:r>
      <w:r w:rsidR="002D340B">
        <w:rPr>
          <w:rFonts w:ascii="Open Sans SemiBold" w:hAnsi="Open Sans SemiBold" w:cs="Open Sans SemiBold"/>
          <w:szCs w:val="22"/>
        </w:rPr>
        <w:t>“</w:t>
      </w:r>
      <w:r>
        <w:rPr>
          <w:rFonts w:ascii="Open Sans SemiBold" w:hAnsi="Open Sans SemiBold" w:cs="Open Sans SemiBold"/>
          <w:i/>
          <w:szCs w:val="22"/>
        </w:rPr>
        <w:t>l</w:t>
      </w:r>
      <w:r w:rsidR="002D340B" w:rsidRPr="00B264F8">
        <w:rPr>
          <w:rFonts w:ascii="Open Sans SemiBold" w:hAnsi="Open Sans SemiBold" w:cs="Open Sans SemiBold"/>
          <w:i/>
          <w:szCs w:val="22"/>
        </w:rPr>
        <w:t>o que no se mide</w:t>
      </w:r>
      <w:r w:rsidR="004D4083" w:rsidRPr="00B264F8">
        <w:rPr>
          <w:rFonts w:ascii="Open Sans SemiBold" w:hAnsi="Open Sans SemiBold" w:cs="Open Sans SemiBold"/>
          <w:i/>
          <w:szCs w:val="22"/>
        </w:rPr>
        <w:t>,</w:t>
      </w:r>
      <w:r w:rsidR="002D340B" w:rsidRPr="00B264F8">
        <w:rPr>
          <w:rFonts w:ascii="Open Sans SemiBold" w:hAnsi="Open Sans SemiBold" w:cs="Open Sans SemiBold"/>
          <w:i/>
          <w:szCs w:val="22"/>
        </w:rPr>
        <w:t xml:space="preserve"> no se puede mejorar</w:t>
      </w:r>
      <w:r>
        <w:rPr>
          <w:rFonts w:ascii="Open Sans SemiBold" w:hAnsi="Open Sans SemiBold" w:cs="Open Sans SemiBold"/>
          <w:szCs w:val="22"/>
        </w:rPr>
        <w:t>”</w:t>
      </w:r>
      <w:r w:rsidR="002D340B">
        <w:rPr>
          <w:rFonts w:ascii="Open Sans SemiBold" w:hAnsi="Open Sans SemiBold" w:cs="Open Sans SemiBold"/>
          <w:szCs w:val="22"/>
        </w:rPr>
        <w:t xml:space="preserve">. </w:t>
      </w:r>
      <w:r w:rsidR="00830578" w:rsidRPr="00857B09">
        <w:rPr>
          <w:rFonts w:ascii="Open Sans SemiBold" w:hAnsi="Open Sans SemiBold" w:cs="Open Sans SemiBold"/>
          <w:szCs w:val="22"/>
        </w:rPr>
        <w:t xml:space="preserve">El </w:t>
      </w:r>
      <w:r w:rsidR="002D340B">
        <w:rPr>
          <w:rFonts w:ascii="Open Sans SemiBold" w:hAnsi="Open Sans SemiBold" w:cs="Open Sans SemiBold"/>
          <w:szCs w:val="22"/>
        </w:rPr>
        <w:t xml:space="preserve">segundo Eje de actuación del Plan Estratégico es </w:t>
      </w:r>
      <w:r w:rsidR="004D4083">
        <w:rPr>
          <w:rFonts w:ascii="Open Sans SemiBold" w:hAnsi="Open Sans SemiBold" w:cs="Open Sans SemiBold"/>
          <w:szCs w:val="22"/>
        </w:rPr>
        <w:t xml:space="preserve">el INVENTARIADO </w:t>
      </w:r>
      <w:r w:rsidR="00830578" w:rsidRPr="00857B09">
        <w:rPr>
          <w:rFonts w:ascii="Open Sans SemiBold" w:hAnsi="Open Sans SemiBold" w:cs="Open Sans SemiBold"/>
          <w:szCs w:val="22"/>
        </w:rPr>
        <w:t xml:space="preserve">de </w:t>
      </w:r>
      <w:r w:rsidR="004D4083">
        <w:rPr>
          <w:rFonts w:ascii="Open Sans SemiBold" w:hAnsi="Open Sans SemiBold" w:cs="Open Sans SemiBold"/>
          <w:szCs w:val="22"/>
        </w:rPr>
        <w:t xml:space="preserve">las </w:t>
      </w:r>
      <w:r w:rsidR="00830578" w:rsidRPr="00857B09">
        <w:rPr>
          <w:rFonts w:ascii="Open Sans SemiBold" w:hAnsi="Open Sans SemiBold" w:cs="Open Sans SemiBold"/>
          <w:szCs w:val="22"/>
        </w:rPr>
        <w:t xml:space="preserve">aplicaciones que </w:t>
      </w:r>
      <w:r w:rsidR="004D4083">
        <w:rPr>
          <w:rFonts w:ascii="Open Sans SemiBold" w:hAnsi="Open Sans SemiBold" w:cs="Open Sans SemiBold"/>
          <w:szCs w:val="22"/>
        </w:rPr>
        <w:t>permiten el cumplimiento de la “e-cohesion” en España, reflejando así una realidad compleja derivada de la multiplicidad de actores en la gestión de los Fondos Europeos. Una vez hecho un inventario inicial, este Eje irá evolucionando hacia la identificación de duplicidades y de potenciales sinergias en el marco de la tendencia a llevar cada vez m</w:t>
      </w:r>
      <w:r w:rsidR="00D96559">
        <w:rPr>
          <w:rFonts w:ascii="Open Sans SemiBold" w:hAnsi="Open Sans SemiBold" w:cs="Open Sans SemiBold"/>
          <w:szCs w:val="22"/>
        </w:rPr>
        <w:t xml:space="preserve"> </w:t>
      </w:r>
      <w:proofErr w:type="spellStart"/>
      <w:r w:rsidR="004D4083">
        <w:rPr>
          <w:rFonts w:ascii="Open Sans SemiBold" w:hAnsi="Open Sans SemiBold" w:cs="Open Sans SemiBold"/>
          <w:szCs w:val="22"/>
        </w:rPr>
        <w:t>ás</w:t>
      </w:r>
      <w:proofErr w:type="spellEnd"/>
      <w:r w:rsidR="004D4083">
        <w:rPr>
          <w:rFonts w:ascii="Open Sans SemiBold" w:hAnsi="Open Sans SemiBold" w:cs="Open Sans SemiBold"/>
          <w:szCs w:val="22"/>
        </w:rPr>
        <w:t xml:space="preserve"> capacidades de computación en la nube.</w:t>
      </w:r>
    </w:p>
    <w:p w14:paraId="79D90E69" w14:textId="77777777" w:rsidR="00830578" w:rsidRPr="0068299E" w:rsidRDefault="00830578" w:rsidP="00830578">
      <w:pPr>
        <w:pStyle w:val="Ttulo2"/>
        <w:spacing w:before="240" w:after="120"/>
        <w:ind w:left="0"/>
        <w:jc w:val="left"/>
        <w:rPr>
          <w:rFonts w:ascii="Open Sans SemiBold" w:hAnsi="Open Sans SemiBold" w:cs="Open Sans SemiBold"/>
          <w:sz w:val="32"/>
          <w:szCs w:val="32"/>
        </w:rPr>
      </w:pPr>
      <w:bookmarkStart w:id="6" w:name="_Toc156930895"/>
      <w:r w:rsidRPr="0068299E">
        <w:rPr>
          <w:rFonts w:ascii="Open Sans SemiBold" w:hAnsi="Open Sans SemiBold" w:cs="Open Sans SemiBold"/>
          <w:sz w:val="32"/>
          <w:szCs w:val="32"/>
        </w:rPr>
        <w:lastRenderedPageBreak/>
        <w:t>Co</w:t>
      </w:r>
      <w:r>
        <w:rPr>
          <w:rFonts w:ascii="Open Sans SemiBold" w:hAnsi="Open Sans SemiBold" w:cs="Open Sans SemiBold"/>
          <w:sz w:val="32"/>
          <w:szCs w:val="32"/>
        </w:rPr>
        <w:t>mpartición</w:t>
      </w:r>
      <w:bookmarkEnd w:id="6"/>
    </w:p>
    <w:p w14:paraId="170ACA1C" w14:textId="5CBCE7F4" w:rsidR="00830578" w:rsidRPr="00857B09" w:rsidRDefault="004D4083" w:rsidP="00830578">
      <w:pPr>
        <w:spacing w:line="276" w:lineRule="auto"/>
        <w:rPr>
          <w:rFonts w:ascii="Open Sans SemiBold" w:eastAsia="Century Gothic" w:hAnsi="Open Sans SemiBold" w:cs="Open Sans SemiBold"/>
          <w:szCs w:val="22"/>
        </w:rPr>
      </w:pPr>
      <w:r>
        <w:rPr>
          <w:rFonts w:ascii="Open Sans SemiBold" w:eastAsia="Century Gothic" w:hAnsi="Open Sans SemiBold" w:cs="Open Sans SemiBold"/>
          <w:szCs w:val="22"/>
        </w:rPr>
        <w:t>El tercer Eje de actuación del Plan Estratégico es la</w:t>
      </w:r>
      <w:r w:rsidR="00830578">
        <w:rPr>
          <w:rFonts w:ascii="Open Sans SemiBold" w:eastAsia="Century Gothic" w:hAnsi="Open Sans SemiBold" w:cs="Open Sans SemiBold"/>
          <w:szCs w:val="22"/>
        </w:rPr>
        <w:t xml:space="preserve"> </w:t>
      </w:r>
      <w:r>
        <w:rPr>
          <w:rFonts w:ascii="Open Sans SemiBold" w:eastAsia="Century Gothic" w:hAnsi="Open Sans SemiBold" w:cs="Open Sans SemiBold"/>
          <w:szCs w:val="22"/>
        </w:rPr>
        <w:t>COMPARTICIÓN</w:t>
      </w:r>
      <w:r w:rsidR="00830578">
        <w:rPr>
          <w:rFonts w:ascii="Open Sans SemiBold" w:eastAsia="Century Gothic" w:hAnsi="Open Sans SemiBold" w:cs="Open Sans SemiBold"/>
          <w:szCs w:val="22"/>
        </w:rPr>
        <w:t xml:space="preserve"> de</w:t>
      </w:r>
      <w:r w:rsidR="00830578" w:rsidRPr="00857B09">
        <w:rPr>
          <w:rFonts w:ascii="Open Sans SemiBold" w:eastAsia="Century Gothic" w:hAnsi="Open Sans SemiBold" w:cs="Open Sans SemiBold"/>
          <w:szCs w:val="22"/>
        </w:rPr>
        <w:t xml:space="preserve"> los conceptos y las soluciones que se emplean en la construcción de los sistemas de información</w:t>
      </w:r>
      <w:r>
        <w:rPr>
          <w:rFonts w:ascii="Open Sans SemiBold" w:eastAsia="Century Gothic" w:hAnsi="Open Sans SemiBold" w:cs="Open Sans SemiBold"/>
          <w:szCs w:val="22"/>
        </w:rPr>
        <w:t>. Es decir, tanto de la información, como de los productos derivados de aplicar ese conocimiento. Este Eje irá evolucionando a lo largo del tiempo hacia la identificación de buenas prácticas en materia de gestión del conocimiento</w:t>
      </w:r>
      <w:r w:rsidRPr="00857B09">
        <w:rPr>
          <w:rFonts w:ascii="Open Sans SemiBold" w:eastAsia="Century Gothic" w:hAnsi="Open Sans SemiBold" w:cs="Open Sans SemiBold"/>
          <w:szCs w:val="22"/>
        </w:rPr>
        <w:t>.</w:t>
      </w:r>
    </w:p>
    <w:p w14:paraId="13F8404F" w14:textId="77777777" w:rsidR="00830578" w:rsidRPr="0068299E" w:rsidRDefault="00830578" w:rsidP="00830578">
      <w:pPr>
        <w:pStyle w:val="Ttulo2"/>
        <w:spacing w:before="240" w:after="120"/>
        <w:ind w:left="0"/>
        <w:jc w:val="left"/>
        <w:rPr>
          <w:rFonts w:ascii="Open Sans SemiBold" w:hAnsi="Open Sans SemiBold" w:cs="Open Sans SemiBold"/>
          <w:sz w:val="32"/>
          <w:szCs w:val="32"/>
        </w:rPr>
      </w:pPr>
      <w:bookmarkStart w:id="7" w:name="_Toc156930896"/>
      <w:r>
        <w:rPr>
          <w:rFonts w:ascii="Open Sans SemiBold" w:hAnsi="Open Sans SemiBold" w:cs="Open Sans SemiBold"/>
          <w:sz w:val="32"/>
          <w:szCs w:val="32"/>
        </w:rPr>
        <w:t>Difusión</w:t>
      </w:r>
      <w:bookmarkEnd w:id="7"/>
    </w:p>
    <w:p w14:paraId="35C7C9A7" w14:textId="628BA2A0" w:rsidR="00830578" w:rsidRPr="00857B09" w:rsidRDefault="00830578" w:rsidP="00830578">
      <w:pPr>
        <w:spacing w:line="276" w:lineRule="auto"/>
        <w:rPr>
          <w:rFonts w:ascii="Open Sans SemiBold" w:eastAsia="Century Gothic" w:hAnsi="Open Sans SemiBold" w:cs="Open Sans SemiBold"/>
          <w:szCs w:val="22"/>
        </w:rPr>
      </w:pPr>
      <w:r w:rsidRPr="00857B09">
        <w:rPr>
          <w:rFonts w:ascii="Open Sans SemiBold" w:eastAsia="Century Gothic" w:hAnsi="Open Sans SemiBold" w:cs="Open Sans SemiBold"/>
          <w:szCs w:val="22"/>
        </w:rPr>
        <w:t xml:space="preserve">El </w:t>
      </w:r>
      <w:r w:rsidR="004D4083">
        <w:rPr>
          <w:rFonts w:ascii="Open Sans SemiBold" w:eastAsia="Century Gothic" w:hAnsi="Open Sans SemiBold" w:cs="Open Sans SemiBold"/>
          <w:szCs w:val="22"/>
        </w:rPr>
        <w:t>cuarto y último Eje del Plan Estratégico es la</w:t>
      </w:r>
      <w:r>
        <w:rPr>
          <w:rFonts w:ascii="Open Sans SemiBold" w:eastAsia="Century Gothic" w:hAnsi="Open Sans SemiBold" w:cs="Open Sans SemiBold"/>
          <w:szCs w:val="22"/>
        </w:rPr>
        <w:t xml:space="preserve"> </w:t>
      </w:r>
      <w:r w:rsidR="004D4083">
        <w:rPr>
          <w:rFonts w:ascii="Open Sans SemiBold" w:eastAsia="Century Gothic" w:hAnsi="Open Sans SemiBold" w:cs="Open Sans SemiBold"/>
          <w:szCs w:val="22"/>
        </w:rPr>
        <w:t xml:space="preserve">DIFUSIÓN. Inicialmente centrado en compartir </w:t>
      </w:r>
      <w:r w:rsidRPr="00857B09">
        <w:rPr>
          <w:rFonts w:ascii="Open Sans SemiBold" w:eastAsia="Century Gothic" w:hAnsi="Open Sans SemiBold" w:cs="Open Sans SemiBold"/>
          <w:szCs w:val="22"/>
        </w:rPr>
        <w:t>las hojas de ruta que aseguren la puesta en marcha coordinada de los distintos hitos de la gestión de cada uno de “los Fondos”</w:t>
      </w:r>
      <w:r w:rsidR="004D4083">
        <w:rPr>
          <w:rFonts w:ascii="Open Sans SemiBold" w:eastAsia="Century Gothic" w:hAnsi="Open Sans SemiBold" w:cs="Open Sans SemiBold"/>
          <w:szCs w:val="22"/>
        </w:rPr>
        <w:t>, este Eje irá evolucionando a</w:t>
      </w:r>
      <w:r w:rsidR="00B264F8">
        <w:rPr>
          <w:rFonts w:ascii="Open Sans SemiBold" w:eastAsia="Century Gothic" w:hAnsi="Open Sans SemiBold" w:cs="Open Sans SemiBold"/>
          <w:szCs w:val="22"/>
        </w:rPr>
        <w:t xml:space="preserve"> la elaboración de recomendaciones de cara a la puesta en marcha de nuevos periodos de programación</w:t>
      </w:r>
      <w:r w:rsidRPr="00857B09">
        <w:rPr>
          <w:rFonts w:ascii="Open Sans SemiBold" w:eastAsia="Century Gothic" w:hAnsi="Open Sans SemiBold" w:cs="Open Sans SemiBold"/>
          <w:szCs w:val="22"/>
        </w:rPr>
        <w:t>.</w:t>
      </w:r>
    </w:p>
    <w:p w14:paraId="439D9D4C" w14:textId="77777777" w:rsidR="00D96559" w:rsidRDefault="00D96559" w:rsidP="00D96559">
      <w:pPr>
        <w:pStyle w:val="Ttulo1"/>
        <w:jc w:val="left"/>
        <w:rPr>
          <w:rFonts w:ascii="Open Sans SemiBold" w:hAnsi="Open Sans SemiBold" w:cs="Open Sans SemiBold"/>
          <w:sz w:val="36"/>
          <w:szCs w:val="36"/>
        </w:rPr>
      </w:pPr>
      <w:bookmarkStart w:id="8" w:name="_Toc156930897"/>
      <w:r>
        <w:rPr>
          <w:rFonts w:ascii="Open Sans SemiBold" w:hAnsi="Open Sans SemiBold" w:cs="Open Sans SemiBold"/>
          <w:sz w:val="36"/>
          <w:szCs w:val="36"/>
        </w:rPr>
        <w:t>Objetivos generales del Plan Estratégico</w:t>
      </w:r>
      <w:bookmarkEnd w:id="8"/>
    </w:p>
    <w:p w14:paraId="10A8446E" w14:textId="5B9CCFBC" w:rsidR="00D96559" w:rsidRDefault="00D96559" w:rsidP="00D96559">
      <w:pPr>
        <w:spacing w:line="276" w:lineRule="auto"/>
        <w:rPr>
          <w:rFonts w:ascii="Open Sans SemiBold" w:hAnsi="Open Sans SemiBold" w:cs="Open Sans SemiBold"/>
          <w:szCs w:val="22"/>
        </w:rPr>
      </w:pPr>
      <w:r>
        <w:rPr>
          <w:rFonts w:ascii="Open Sans SemiBold" w:eastAsia="Century Gothic" w:hAnsi="Open Sans SemiBold" w:cs="Open Sans SemiBold"/>
          <w:szCs w:val="22"/>
        </w:rPr>
        <w:t xml:space="preserve">Los objetivos generales de los </w:t>
      </w:r>
      <w:r w:rsidR="005F51D3">
        <w:rPr>
          <w:rFonts w:ascii="Open Sans SemiBold" w:eastAsia="Century Gothic" w:hAnsi="Open Sans SemiBold" w:cs="Open Sans SemiBold"/>
          <w:szCs w:val="22"/>
        </w:rPr>
        <w:t xml:space="preserve">respectivos </w:t>
      </w:r>
      <w:r>
        <w:rPr>
          <w:rFonts w:ascii="Open Sans SemiBold" w:eastAsia="Century Gothic" w:hAnsi="Open Sans SemiBold" w:cs="Open Sans SemiBold"/>
          <w:szCs w:val="22"/>
        </w:rPr>
        <w:t xml:space="preserve">Ejes del Plan Estratégico de </w:t>
      </w:r>
      <w:proofErr w:type="spellStart"/>
      <w:r>
        <w:rPr>
          <w:rFonts w:ascii="Open Sans SemiBold" w:hAnsi="Open Sans SemiBold" w:cs="Open Sans SemiBold"/>
          <w:szCs w:val="22"/>
        </w:rPr>
        <w:t>REdeCo</w:t>
      </w:r>
      <w:proofErr w:type="spellEnd"/>
      <w:r>
        <w:rPr>
          <w:rFonts w:ascii="Open Sans SemiBold" w:hAnsi="Open Sans SemiBold" w:cs="Open Sans SemiBold"/>
          <w:szCs w:val="22"/>
        </w:rPr>
        <w:t xml:space="preserve"> son:</w:t>
      </w:r>
    </w:p>
    <w:p w14:paraId="3DDA26A0" w14:textId="77777777" w:rsidR="00D96559" w:rsidRPr="00FC2F3E" w:rsidRDefault="00D96559" w:rsidP="00D96559">
      <w:pPr>
        <w:pStyle w:val="Ttulo2"/>
        <w:spacing w:before="240" w:after="120"/>
        <w:ind w:left="0"/>
        <w:jc w:val="left"/>
        <w:rPr>
          <w:rFonts w:ascii="Open Sans SemiBold" w:hAnsi="Open Sans SemiBold" w:cs="Open Sans SemiBold"/>
          <w:sz w:val="32"/>
          <w:szCs w:val="32"/>
        </w:rPr>
      </w:pPr>
      <w:bookmarkStart w:id="9" w:name="_Toc156930898"/>
      <w:r>
        <w:rPr>
          <w:rFonts w:ascii="Open Sans SemiBold" w:hAnsi="Open Sans SemiBold" w:cs="Open Sans SemiBold"/>
          <w:sz w:val="32"/>
          <w:szCs w:val="32"/>
        </w:rPr>
        <w:t>Coordinación</w:t>
      </w:r>
      <w:bookmarkEnd w:id="9"/>
    </w:p>
    <w:p w14:paraId="3C7F717B" w14:textId="77777777" w:rsidR="00D96559" w:rsidRDefault="00D96559" w:rsidP="00D96559">
      <w:pPr>
        <w:spacing w:line="276" w:lineRule="auto"/>
        <w:rPr>
          <w:rFonts w:ascii="Open Sans SemiBold" w:hAnsi="Open Sans SemiBold" w:cs="Open Sans SemiBold"/>
          <w:szCs w:val="22"/>
        </w:rPr>
      </w:pPr>
      <w:r>
        <w:rPr>
          <w:rFonts w:ascii="Open Sans SemiBold" w:hAnsi="Open Sans SemiBold" w:cs="Open Sans SemiBold"/>
          <w:szCs w:val="22"/>
        </w:rPr>
        <w:t>En materia de COORDINACIÓN:</w:t>
      </w:r>
    </w:p>
    <w:p w14:paraId="7D3276B1" w14:textId="77777777" w:rsidR="00D96559" w:rsidRDefault="00D96559" w:rsidP="00D96559">
      <w:pPr>
        <w:pStyle w:val="Prrafodelista"/>
        <w:numPr>
          <w:ilvl w:val="0"/>
          <w:numId w:val="22"/>
        </w:numPr>
        <w:spacing w:line="276" w:lineRule="auto"/>
        <w:rPr>
          <w:rFonts w:ascii="Open Sans SemiBold" w:hAnsi="Open Sans SemiBold" w:cs="Open Sans SemiBold"/>
          <w:szCs w:val="22"/>
        </w:rPr>
      </w:pPr>
      <w:r>
        <w:rPr>
          <w:rFonts w:ascii="Open Sans SemiBold" w:hAnsi="Open Sans SemiBold" w:cs="Open Sans SemiBold"/>
          <w:szCs w:val="22"/>
        </w:rPr>
        <w:t xml:space="preserve">Lograr un adecuado funcionamiento de los </w:t>
      </w:r>
      <w:r w:rsidRPr="00D96559">
        <w:rPr>
          <w:rFonts w:ascii="Open Sans SemiBold" w:hAnsi="Open Sans SemiBold" w:cs="Open Sans SemiBold"/>
          <w:szCs w:val="22"/>
        </w:rPr>
        <w:t>órganos</w:t>
      </w:r>
      <w:r>
        <w:rPr>
          <w:rFonts w:ascii="Open Sans SemiBold" w:hAnsi="Open Sans SemiBold" w:cs="Open Sans SemiBold"/>
          <w:szCs w:val="22"/>
        </w:rPr>
        <w:t xml:space="preserve"> de </w:t>
      </w:r>
      <w:proofErr w:type="spellStart"/>
      <w:r>
        <w:rPr>
          <w:rFonts w:ascii="Open Sans SemiBold" w:hAnsi="Open Sans SemiBold" w:cs="Open Sans SemiBold"/>
          <w:szCs w:val="22"/>
        </w:rPr>
        <w:t>REdeCo</w:t>
      </w:r>
      <w:proofErr w:type="spellEnd"/>
      <w:r w:rsidRPr="00D96559">
        <w:rPr>
          <w:rFonts w:ascii="Open Sans SemiBold" w:hAnsi="Open Sans SemiBold" w:cs="Open Sans SemiBold"/>
          <w:szCs w:val="22"/>
        </w:rPr>
        <w:t xml:space="preserve">: la Presidencia, el Comité Permanente, la Secretaría Técnica y el Pleno. </w:t>
      </w:r>
    </w:p>
    <w:p w14:paraId="750894B3" w14:textId="574B26CD" w:rsidR="00D96559" w:rsidRPr="00D96559" w:rsidRDefault="00D96559" w:rsidP="00D96559">
      <w:pPr>
        <w:pStyle w:val="Prrafodelista"/>
        <w:numPr>
          <w:ilvl w:val="0"/>
          <w:numId w:val="22"/>
        </w:numPr>
        <w:spacing w:line="276" w:lineRule="auto"/>
        <w:rPr>
          <w:rFonts w:ascii="Open Sans SemiBold" w:hAnsi="Open Sans SemiBold" w:cs="Open Sans SemiBold"/>
          <w:szCs w:val="22"/>
        </w:rPr>
      </w:pPr>
      <w:r>
        <w:rPr>
          <w:rFonts w:ascii="Open Sans SemiBold" w:hAnsi="Open Sans SemiBold" w:cs="Open Sans SemiBold"/>
          <w:szCs w:val="22"/>
        </w:rPr>
        <w:t xml:space="preserve">Arbitrar las medidas necesarias, mediante las </w:t>
      </w:r>
      <w:r w:rsidR="00B77FE1">
        <w:rPr>
          <w:rFonts w:ascii="Open Sans SemiBold" w:hAnsi="Open Sans SemiBold" w:cs="Open Sans SemiBold"/>
          <w:szCs w:val="22"/>
        </w:rPr>
        <w:t xml:space="preserve">actividades y </w:t>
      </w:r>
      <w:r>
        <w:rPr>
          <w:rFonts w:ascii="Open Sans SemiBold" w:hAnsi="Open Sans SemiBold" w:cs="Open Sans SemiBold"/>
          <w:szCs w:val="22"/>
        </w:rPr>
        <w:t xml:space="preserve">herramientas previstas, para posibilitar una coordinación eficaz y eficiente </w:t>
      </w:r>
      <w:r w:rsidRPr="00D96559">
        <w:rPr>
          <w:rFonts w:ascii="Open Sans SemiBold" w:hAnsi="Open Sans SemiBold" w:cs="Open Sans SemiBold"/>
          <w:szCs w:val="22"/>
        </w:rPr>
        <w:t>de los diferentes participantes.</w:t>
      </w:r>
    </w:p>
    <w:p w14:paraId="653D894B" w14:textId="77777777" w:rsidR="00D96559" w:rsidRPr="00FC2F3E" w:rsidRDefault="00D96559" w:rsidP="00D96559">
      <w:pPr>
        <w:pStyle w:val="Ttulo2"/>
        <w:spacing w:before="240" w:after="120"/>
        <w:ind w:left="0"/>
        <w:jc w:val="left"/>
        <w:rPr>
          <w:rFonts w:ascii="Open Sans SemiBold" w:hAnsi="Open Sans SemiBold" w:cs="Open Sans SemiBold"/>
          <w:sz w:val="32"/>
          <w:szCs w:val="32"/>
        </w:rPr>
      </w:pPr>
      <w:bookmarkStart w:id="10" w:name="_Toc156930899"/>
      <w:r>
        <w:rPr>
          <w:rFonts w:ascii="Open Sans SemiBold" w:hAnsi="Open Sans SemiBold" w:cs="Open Sans SemiBold"/>
          <w:sz w:val="32"/>
          <w:szCs w:val="32"/>
        </w:rPr>
        <w:t>Inventario</w:t>
      </w:r>
      <w:bookmarkEnd w:id="10"/>
    </w:p>
    <w:p w14:paraId="2A2046EC" w14:textId="77777777" w:rsidR="00D96559" w:rsidRDefault="00D96559" w:rsidP="00D96559">
      <w:pPr>
        <w:spacing w:line="276" w:lineRule="auto"/>
        <w:rPr>
          <w:rFonts w:ascii="Open Sans SemiBold" w:hAnsi="Open Sans SemiBold" w:cs="Open Sans SemiBold"/>
          <w:szCs w:val="22"/>
        </w:rPr>
      </w:pPr>
      <w:r>
        <w:rPr>
          <w:rFonts w:ascii="Open Sans SemiBold" w:hAnsi="Open Sans SemiBold" w:cs="Open Sans SemiBold"/>
          <w:szCs w:val="22"/>
        </w:rPr>
        <w:t>En materia de INVENTARIADO:</w:t>
      </w:r>
    </w:p>
    <w:p w14:paraId="5E412FDB" w14:textId="45894D2E" w:rsidR="00D96559" w:rsidRDefault="00D96559" w:rsidP="00D96559">
      <w:pPr>
        <w:pStyle w:val="Prrafodelista"/>
        <w:numPr>
          <w:ilvl w:val="0"/>
          <w:numId w:val="22"/>
        </w:numPr>
        <w:spacing w:line="276" w:lineRule="auto"/>
        <w:rPr>
          <w:rFonts w:ascii="Open Sans SemiBold" w:hAnsi="Open Sans SemiBold" w:cs="Open Sans SemiBold"/>
          <w:szCs w:val="22"/>
        </w:rPr>
      </w:pPr>
      <w:r>
        <w:rPr>
          <w:rFonts w:ascii="Open Sans SemiBold" w:hAnsi="Open Sans SemiBold" w:cs="Open Sans SemiBold"/>
          <w:szCs w:val="22"/>
        </w:rPr>
        <w:t xml:space="preserve">Identificar el conjunto de datos necesario para un inventariado </w:t>
      </w:r>
      <w:r w:rsidR="006A49C7">
        <w:rPr>
          <w:rFonts w:ascii="Open Sans SemiBold" w:hAnsi="Open Sans SemiBold" w:cs="Open Sans SemiBold"/>
          <w:szCs w:val="22"/>
        </w:rPr>
        <w:t>eficaz de las soluciones informáticas que contribuyen al cumplimiento de la e-cohesión</w:t>
      </w:r>
      <w:r w:rsidRPr="00D96559">
        <w:rPr>
          <w:rFonts w:ascii="Open Sans SemiBold" w:hAnsi="Open Sans SemiBold" w:cs="Open Sans SemiBold"/>
          <w:szCs w:val="22"/>
        </w:rPr>
        <w:t xml:space="preserve">. </w:t>
      </w:r>
    </w:p>
    <w:p w14:paraId="1BF8EF01" w14:textId="14EB5C2D" w:rsidR="006A49C7" w:rsidRDefault="006A49C7" w:rsidP="00D96559">
      <w:pPr>
        <w:pStyle w:val="Prrafodelista"/>
        <w:numPr>
          <w:ilvl w:val="0"/>
          <w:numId w:val="22"/>
        </w:numPr>
        <w:spacing w:line="276" w:lineRule="auto"/>
        <w:rPr>
          <w:rFonts w:ascii="Open Sans SemiBold" w:hAnsi="Open Sans SemiBold" w:cs="Open Sans SemiBold"/>
          <w:szCs w:val="22"/>
        </w:rPr>
      </w:pPr>
      <w:r>
        <w:rPr>
          <w:rFonts w:ascii="Open Sans SemiBold" w:hAnsi="Open Sans SemiBold" w:cs="Open Sans SemiBold"/>
          <w:szCs w:val="22"/>
        </w:rPr>
        <w:t>Implantar</w:t>
      </w:r>
      <w:r w:rsidR="00B77FE1">
        <w:rPr>
          <w:rFonts w:ascii="Open Sans SemiBold" w:hAnsi="Open Sans SemiBold" w:cs="Open Sans SemiBold"/>
          <w:szCs w:val="22"/>
        </w:rPr>
        <w:t>, mediante las actividades y herramientas previstas,</w:t>
      </w:r>
      <w:r>
        <w:rPr>
          <w:rFonts w:ascii="Open Sans SemiBold" w:hAnsi="Open Sans SemiBold" w:cs="Open Sans SemiBold"/>
          <w:szCs w:val="22"/>
        </w:rPr>
        <w:t xml:space="preserve"> las soluciones informáticas que permitan un inventariado ágil, distribuido y corresponsable</w:t>
      </w:r>
      <w:r w:rsidR="00D96559" w:rsidRPr="00D96559">
        <w:rPr>
          <w:rFonts w:ascii="Open Sans SemiBold" w:hAnsi="Open Sans SemiBold" w:cs="Open Sans SemiBold"/>
          <w:szCs w:val="22"/>
        </w:rPr>
        <w:t>.</w:t>
      </w:r>
    </w:p>
    <w:p w14:paraId="04C8DC3D" w14:textId="293C6846" w:rsidR="00D96559" w:rsidRPr="006A49C7" w:rsidRDefault="006A49C7" w:rsidP="00D96559">
      <w:pPr>
        <w:pStyle w:val="Prrafodelista"/>
        <w:numPr>
          <w:ilvl w:val="0"/>
          <w:numId w:val="22"/>
        </w:numPr>
        <w:spacing w:line="276" w:lineRule="auto"/>
        <w:rPr>
          <w:rFonts w:ascii="Open Sans SemiBold" w:hAnsi="Open Sans SemiBold" w:cs="Open Sans SemiBold"/>
          <w:szCs w:val="22"/>
        </w:rPr>
      </w:pPr>
      <w:r>
        <w:rPr>
          <w:rFonts w:ascii="Open Sans SemiBold" w:hAnsi="Open Sans SemiBold" w:cs="Open Sans SemiBold"/>
          <w:szCs w:val="22"/>
        </w:rPr>
        <w:lastRenderedPageBreak/>
        <w:t xml:space="preserve">Establecer las bases que permitan </w:t>
      </w:r>
      <w:r w:rsidR="00D96559" w:rsidRPr="006A49C7">
        <w:rPr>
          <w:rFonts w:ascii="Open Sans SemiBold" w:hAnsi="Open Sans SemiBold" w:cs="Open Sans SemiBold"/>
          <w:szCs w:val="22"/>
        </w:rPr>
        <w:t>la identificación de duplicidades y de potenciales sinergias</w:t>
      </w:r>
      <w:r>
        <w:rPr>
          <w:rFonts w:ascii="Open Sans SemiBold" w:hAnsi="Open Sans SemiBold" w:cs="Open Sans SemiBold"/>
          <w:szCs w:val="22"/>
        </w:rPr>
        <w:t xml:space="preserve"> a futuro</w:t>
      </w:r>
      <w:r w:rsidR="00D96559" w:rsidRPr="006A49C7">
        <w:rPr>
          <w:rFonts w:ascii="Open Sans SemiBold" w:hAnsi="Open Sans SemiBold" w:cs="Open Sans SemiBold"/>
          <w:szCs w:val="22"/>
        </w:rPr>
        <w:t>.</w:t>
      </w:r>
    </w:p>
    <w:p w14:paraId="28B5C968" w14:textId="77777777" w:rsidR="00D96559" w:rsidRPr="0068299E" w:rsidRDefault="00D96559" w:rsidP="00D96559">
      <w:pPr>
        <w:pStyle w:val="Ttulo2"/>
        <w:spacing w:before="240" w:after="120"/>
        <w:ind w:left="0"/>
        <w:jc w:val="left"/>
        <w:rPr>
          <w:rFonts w:ascii="Open Sans SemiBold" w:hAnsi="Open Sans SemiBold" w:cs="Open Sans SemiBold"/>
          <w:sz w:val="32"/>
          <w:szCs w:val="32"/>
        </w:rPr>
      </w:pPr>
      <w:bookmarkStart w:id="11" w:name="_Toc156930900"/>
      <w:r w:rsidRPr="0068299E">
        <w:rPr>
          <w:rFonts w:ascii="Open Sans SemiBold" w:hAnsi="Open Sans SemiBold" w:cs="Open Sans SemiBold"/>
          <w:sz w:val="32"/>
          <w:szCs w:val="32"/>
        </w:rPr>
        <w:t>Co</w:t>
      </w:r>
      <w:r>
        <w:rPr>
          <w:rFonts w:ascii="Open Sans SemiBold" w:hAnsi="Open Sans SemiBold" w:cs="Open Sans SemiBold"/>
          <w:sz w:val="32"/>
          <w:szCs w:val="32"/>
        </w:rPr>
        <w:t>mpartición</w:t>
      </w:r>
      <w:bookmarkEnd w:id="11"/>
    </w:p>
    <w:p w14:paraId="10F980D8" w14:textId="77777777" w:rsidR="006A49C7" w:rsidRDefault="006A49C7" w:rsidP="00D96559">
      <w:pPr>
        <w:spacing w:line="276" w:lineRule="auto"/>
        <w:rPr>
          <w:rFonts w:ascii="Open Sans SemiBold" w:eastAsia="Century Gothic" w:hAnsi="Open Sans SemiBold" w:cs="Open Sans SemiBold"/>
          <w:szCs w:val="22"/>
        </w:rPr>
      </w:pPr>
      <w:r>
        <w:rPr>
          <w:rFonts w:ascii="Open Sans SemiBold" w:eastAsia="Century Gothic" w:hAnsi="Open Sans SemiBold" w:cs="Open Sans SemiBold"/>
          <w:szCs w:val="22"/>
        </w:rPr>
        <w:t>En materia de</w:t>
      </w:r>
      <w:r w:rsidR="00D96559">
        <w:rPr>
          <w:rFonts w:ascii="Open Sans SemiBold" w:eastAsia="Century Gothic" w:hAnsi="Open Sans SemiBold" w:cs="Open Sans SemiBold"/>
          <w:szCs w:val="22"/>
        </w:rPr>
        <w:t xml:space="preserve"> COMPARTICIÓN</w:t>
      </w:r>
      <w:r>
        <w:rPr>
          <w:rFonts w:ascii="Open Sans SemiBold" w:eastAsia="Century Gothic" w:hAnsi="Open Sans SemiBold" w:cs="Open Sans SemiBold"/>
          <w:szCs w:val="22"/>
        </w:rPr>
        <w:t>:</w:t>
      </w:r>
    </w:p>
    <w:p w14:paraId="35B4BD78" w14:textId="22C0A82B" w:rsidR="006A49C7" w:rsidRDefault="006A49C7" w:rsidP="006A49C7">
      <w:pPr>
        <w:pStyle w:val="Prrafodelista"/>
        <w:numPr>
          <w:ilvl w:val="0"/>
          <w:numId w:val="22"/>
        </w:numPr>
        <w:spacing w:line="276" w:lineRule="auto"/>
        <w:rPr>
          <w:rFonts w:ascii="Open Sans SemiBold" w:hAnsi="Open Sans SemiBold" w:cs="Open Sans SemiBold"/>
          <w:szCs w:val="22"/>
        </w:rPr>
      </w:pPr>
      <w:r>
        <w:rPr>
          <w:rFonts w:ascii="Open Sans SemiBold" w:hAnsi="Open Sans SemiBold" w:cs="Open Sans SemiBold"/>
          <w:szCs w:val="22"/>
        </w:rPr>
        <w:t>Promover la constitución de Grupos de Trabajo especializados, con participación de todos los interesados, que sean operativos y cuyo funcionamiento suponga cargas administrativas razonables</w:t>
      </w:r>
      <w:r w:rsidRPr="00D96559">
        <w:rPr>
          <w:rFonts w:ascii="Open Sans SemiBold" w:hAnsi="Open Sans SemiBold" w:cs="Open Sans SemiBold"/>
          <w:szCs w:val="22"/>
        </w:rPr>
        <w:t xml:space="preserve">. </w:t>
      </w:r>
    </w:p>
    <w:p w14:paraId="293022D4" w14:textId="48EAB575" w:rsidR="006A49C7" w:rsidRPr="00D96559" w:rsidRDefault="006A49C7" w:rsidP="006A49C7">
      <w:pPr>
        <w:pStyle w:val="Prrafodelista"/>
        <w:numPr>
          <w:ilvl w:val="0"/>
          <w:numId w:val="22"/>
        </w:numPr>
        <w:spacing w:line="276" w:lineRule="auto"/>
        <w:rPr>
          <w:rFonts w:ascii="Open Sans SemiBold" w:hAnsi="Open Sans SemiBold" w:cs="Open Sans SemiBold"/>
          <w:szCs w:val="22"/>
        </w:rPr>
      </w:pPr>
      <w:r>
        <w:rPr>
          <w:rFonts w:ascii="Open Sans SemiBold" w:hAnsi="Open Sans SemiBold" w:cs="Open Sans SemiBold"/>
          <w:szCs w:val="22"/>
        </w:rPr>
        <w:t xml:space="preserve">Arbitrar las medidas necesarias, mediante las </w:t>
      </w:r>
      <w:r w:rsidR="00B77FE1">
        <w:rPr>
          <w:rFonts w:ascii="Open Sans SemiBold" w:hAnsi="Open Sans SemiBold" w:cs="Open Sans SemiBold"/>
          <w:szCs w:val="22"/>
        </w:rPr>
        <w:t xml:space="preserve">actividades y </w:t>
      </w:r>
      <w:r>
        <w:rPr>
          <w:rFonts w:ascii="Open Sans SemiBold" w:hAnsi="Open Sans SemiBold" w:cs="Open Sans SemiBold"/>
          <w:szCs w:val="22"/>
        </w:rPr>
        <w:t xml:space="preserve">herramientas previstas, </w:t>
      </w:r>
      <w:r w:rsidR="00B77FE1">
        <w:rPr>
          <w:rFonts w:ascii="Open Sans SemiBold" w:hAnsi="Open Sans SemiBold" w:cs="Open Sans SemiBold"/>
          <w:szCs w:val="22"/>
        </w:rPr>
        <w:t>l</w:t>
      </w:r>
      <w:r>
        <w:rPr>
          <w:rFonts w:ascii="Open Sans SemiBold" w:hAnsi="Open Sans SemiBold" w:cs="Open Sans SemiBold"/>
          <w:szCs w:val="22"/>
        </w:rPr>
        <w:t xml:space="preserve">a compartición eficaz y eficiente </w:t>
      </w:r>
      <w:r w:rsidR="00B77FE1">
        <w:rPr>
          <w:rFonts w:ascii="Open Sans SemiBold" w:hAnsi="Open Sans SemiBold" w:cs="Open Sans SemiBold"/>
          <w:szCs w:val="22"/>
        </w:rPr>
        <w:t xml:space="preserve">de conocimiento y en su caso de soluciones </w:t>
      </w:r>
      <w:r>
        <w:rPr>
          <w:rFonts w:ascii="Open Sans SemiBold" w:hAnsi="Open Sans SemiBold" w:cs="Open Sans SemiBold"/>
          <w:szCs w:val="22"/>
        </w:rPr>
        <w:t>para</w:t>
      </w:r>
      <w:r w:rsidRPr="00D96559">
        <w:rPr>
          <w:rFonts w:ascii="Open Sans SemiBold" w:hAnsi="Open Sans SemiBold" w:cs="Open Sans SemiBold"/>
          <w:szCs w:val="22"/>
        </w:rPr>
        <w:t xml:space="preserve"> los diferentes participantes.</w:t>
      </w:r>
    </w:p>
    <w:p w14:paraId="60FC6BED" w14:textId="37D95A8E" w:rsidR="00D96559" w:rsidRPr="00857B09" w:rsidRDefault="006A49C7" w:rsidP="006A49C7">
      <w:pPr>
        <w:pStyle w:val="Prrafodelista"/>
        <w:numPr>
          <w:ilvl w:val="0"/>
          <w:numId w:val="22"/>
        </w:numPr>
        <w:spacing w:line="276" w:lineRule="auto"/>
        <w:rPr>
          <w:rFonts w:ascii="Open Sans SemiBold" w:eastAsia="Century Gothic" w:hAnsi="Open Sans SemiBold" w:cs="Open Sans SemiBold"/>
          <w:szCs w:val="22"/>
        </w:rPr>
      </w:pPr>
      <w:r>
        <w:rPr>
          <w:rFonts w:ascii="Open Sans SemiBold" w:hAnsi="Open Sans SemiBold" w:cs="Open Sans SemiBold"/>
          <w:szCs w:val="22"/>
        </w:rPr>
        <w:t xml:space="preserve">Establecer las bases que permitan </w:t>
      </w:r>
      <w:r w:rsidRPr="006A49C7">
        <w:rPr>
          <w:rFonts w:ascii="Open Sans SemiBold" w:hAnsi="Open Sans SemiBold" w:cs="Open Sans SemiBold"/>
          <w:szCs w:val="22"/>
        </w:rPr>
        <w:t>la identificación d</w:t>
      </w:r>
      <w:r w:rsidR="00D96559">
        <w:rPr>
          <w:rFonts w:ascii="Open Sans SemiBold" w:eastAsia="Century Gothic" w:hAnsi="Open Sans SemiBold" w:cs="Open Sans SemiBold"/>
          <w:szCs w:val="22"/>
        </w:rPr>
        <w:t>e buenas prácticas en materia de gestión del conocimiento</w:t>
      </w:r>
      <w:r w:rsidR="00D96559" w:rsidRPr="00857B09">
        <w:rPr>
          <w:rFonts w:ascii="Open Sans SemiBold" w:eastAsia="Century Gothic" w:hAnsi="Open Sans SemiBold" w:cs="Open Sans SemiBold"/>
          <w:szCs w:val="22"/>
        </w:rPr>
        <w:t>.</w:t>
      </w:r>
    </w:p>
    <w:p w14:paraId="4EC5586F" w14:textId="77777777" w:rsidR="00D96559" w:rsidRPr="0068299E" w:rsidRDefault="00D96559" w:rsidP="00D96559">
      <w:pPr>
        <w:pStyle w:val="Ttulo2"/>
        <w:spacing w:before="240" w:after="120"/>
        <w:ind w:left="0"/>
        <w:jc w:val="left"/>
        <w:rPr>
          <w:rFonts w:ascii="Open Sans SemiBold" w:hAnsi="Open Sans SemiBold" w:cs="Open Sans SemiBold"/>
          <w:sz w:val="32"/>
          <w:szCs w:val="32"/>
        </w:rPr>
      </w:pPr>
      <w:bookmarkStart w:id="12" w:name="_Toc156930901"/>
      <w:r>
        <w:rPr>
          <w:rFonts w:ascii="Open Sans SemiBold" w:hAnsi="Open Sans SemiBold" w:cs="Open Sans SemiBold"/>
          <w:sz w:val="32"/>
          <w:szCs w:val="32"/>
        </w:rPr>
        <w:t>Difusión</w:t>
      </w:r>
      <w:bookmarkEnd w:id="12"/>
    </w:p>
    <w:p w14:paraId="0D373B33" w14:textId="77777777" w:rsidR="006A49C7" w:rsidRDefault="006A49C7" w:rsidP="00D96559">
      <w:pPr>
        <w:spacing w:line="276" w:lineRule="auto"/>
        <w:rPr>
          <w:rFonts w:ascii="Open Sans SemiBold" w:eastAsia="Century Gothic" w:hAnsi="Open Sans SemiBold" w:cs="Open Sans SemiBold"/>
          <w:szCs w:val="22"/>
        </w:rPr>
      </w:pPr>
      <w:r>
        <w:rPr>
          <w:rFonts w:ascii="Open Sans SemiBold" w:eastAsia="Century Gothic" w:hAnsi="Open Sans SemiBold" w:cs="Open Sans SemiBold"/>
          <w:szCs w:val="22"/>
        </w:rPr>
        <w:t xml:space="preserve">En materia de </w:t>
      </w:r>
      <w:r w:rsidR="00D96559">
        <w:rPr>
          <w:rFonts w:ascii="Open Sans SemiBold" w:eastAsia="Century Gothic" w:hAnsi="Open Sans SemiBold" w:cs="Open Sans SemiBold"/>
          <w:szCs w:val="22"/>
        </w:rPr>
        <w:t>DIFUSIÓN</w:t>
      </w:r>
      <w:r>
        <w:rPr>
          <w:rFonts w:ascii="Open Sans SemiBold" w:eastAsia="Century Gothic" w:hAnsi="Open Sans SemiBold" w:cs="Open Sans SemiBold"/>
          <w:szCs w:val="22"/>
        </w:rPr>
        <w:t>:</w:t>
      </w:r>
    </w:p>
    <w:p w14:paraId="1003EF8A" w14:textId="381B7002" w:rsidR="006A49C7" w:rsidRDefault="006A49C7" w:rsidP="00D96559">
      <w:pPr>
        <w:pStyle w:val="Prrafodelista"/>
        <w:numPr>
          <w:ilvl w:val="0"/>
          <w:numId w:val="22"/>
        </w:numPr>
        <w:spacing w:line="276" w:lineRule="auto"/>
        <w:rPr>
          <w:rFonts w:ascii="Open Sans SemiBold" w:hAnsi="Open Sans SemiBold" w:cs="Open Sans SemiBold"/>
          <w:szCs w:val="22"/>
        </w:rPr>
      </w:pPr>
      <w:r>
        <w:rPr>
          <w:rFonts w:ascii="Open Sans SemiBold" w:hAnsi="Open Sans SemiBold" w:cs="Open Sans SemiBold"/>
          <w:szCs w:val="22"/>
        </w:rPr>
        <w:t>Asegurar</w:t>
      </w:r>
      <w:r w:rsidR="00B77FE1">
        <w:rPr>
          <w:rFonts w:ascii="Open Sans SemiBold" w:hAnsi="Open Sans SemiBold" w:cs="Open Sans SemiBold"/>
          <w:szCs w:val="22"/>
        </w:rPr>
        <w:t>, mediante las actividades y herramientas previstas, una eficaz</w:t>
      </w:r>
      <w:r>
        <w:rPr>
          <w:rFonts w:ascii="Open Sans SemiBold" w:hAnsi="Open Sans SemiBold" w:cs="Open Sans SemiBold"/>
          <w:szCs w:val="22"/>
        </w:rPr>
        <w:t xml:space="preserve"> compartición de hojas de ruta y </w:t>
      </w:r>
      <w:r w:rsidR="00B77FE1">
        <w:rPr>
          <w:rFonts w:ascii="Open Sans SemiBold" w:hAnsi="Open Sans SemiBold" w:cs="Open Sans SemiBold"/>
          <w:szCs w:val="22"/>
        </w:rPr>
        <w:t>un</w:t>
      </w:r>
      <w:r>
        <w:rPr>
          <w:rFonts w:ascii="Open Sans SemiBold" w:hAnsi="Open Sans SemiBold" w:cs="Open Sans SemiBold"/>
          <w:szCs w:val="22"/>
        </w:rPr>
        <w:t>a puesta en marcha coordinada de los hitos de la gestión</w:t>
      </w:r>
      <w:r w:rsidR="00B77FE1">
        <w:rPr>
          <w:rFonts w:ascii="Open Sans SemiBold" w:hAnsi="Open Sans SemiBold" w:cs="Open Sans SemiBold"/>
          <w:szCs w:val="22"/>
        </w:rPr>
        <w:t>, siempre de forma subordinada a lo que establezca cada Autoridad</w:t>
      </w:r>
      <w:r>
        <w:rPr>
          <w:rFonts w:ascii="Open Sans SemiBold" w:hAnsi="Open Sans SemiBold" w:cs="Open Sans SemiBold"/>
          <w:szCs w:val="22"/>
        </w:rPr>
        <w:t>.</w:t>
      </w:r>
    </w:p>
    <w:p w14:paraId="03DE8567" w14:textId="19DCAB2B" w:rsidR="00D96559" w:rsidRPr="006A49C7" w:rsidRDefault="006A49C7" w:rsidP="00D96559">
      <w:pPr>
        <w:pStyle w:val="Prrafodelista"/>
        <w:numPr>
          <w:ilvl w:val="0"/>
          <w:numId w:val="22"/>
        </w:numPr>
        <w:spacing w:line="276" w:lineRule="auto"/>
        <w:rPr>
          <w:rFonts w:ascii="Open Sans SemiBold" w:hAnsi="Open Sans SemiBold" w:cs="Open Sans SemiBold"/>
          <w:szCs w:val="22"/>
        </w:rPr>
      </w:pPr>
      <w:r>
        <w:rPr>
          <w:rFonts w:ascii="Open Sans SemiBold" w:hAnsi="Open Sans SemiBold" w:cs="Open Sans SemiBold"/>
          <w:szCs w:val="22"/>
        </w:rPr>
        <w:t xml:space="preserve">Establecer el mecanismo de </w:t>
      </w:r>
      <w:r w:rsidR="00D96559" w:rsidRPr="006A49C7">
        <w:rPr>
          <w:rFonts w:ascii="Open Sans SemiBold" w:eastAsia="Century Gothic" w:hAnsi="Open Sans SemiBold" w:cs="Open Sans SemiBold"/>
          <w:szCs w:val="22"/>
        </w:rPr>
        <w:t>elabo</w:t>
      </w:r>
      <w:bookmarkStart w:id="13" w:name="_GoBack"/>
      <w:bookmarkEnd w:id="13"/>
      <w:r w:rsidR="00D96559" w:rsidRPr="006A49C7">
        <w:rPr>
          <w:rFonts w:ascii="Open Sans SemiBold" w:eastAsia="Century Gothic" w:hAnsi="Open Sans SemiBold" w:cs="Open Sans SemiBold"/>
          <w:szCs w:val="22"/>
        </w:rPr>
        <w:t>ración de recomendaciones de cara a la puesta en marcha de nuevos periodos de programación.</w:t>
      </w:r>
    </w:p>
    <w:p w14:paraId="75BE89D9" w14:textId="77777777" w:rsidR="00D96559" w:rsidRDefault="00D96559" w:rsidP="00D96559">
      <w:pPr>
        <w:pStyle w:val="Ttulo1"/>
        <w:jc w:val="left"/>
        <w:rPr>
          <w:rFonts w:ascii="Open Sans SemiBold" w:hAnsi="Open Sans SemiBold" w:cs="Open Sans SemiBold"/>
          <w:sz w:val="36"/>
          <w:szCs w:val="36"/>
        </w:rPr>
      </w:pPr>
      <w:bookmarkStart w:id="14" w:name="_Toc156930902"/>
      <w:r>
        <w:rPr>
          <w:rFonts w:ascii="Open Sans SemiBold" w:hAnsi="Open Sans SemiBold" w:cs="Open Sans SemiBold"/>
          <w:sz w:val="36"/>
          <w:szCs w:val="36"/>
        </w:rPr>
        <w:t>Planes de Trabajo anuales</w:t>
      </w:r>
      <w:bookmarkEnd w:id="14"/>
    </w:p>
    <w:p w14:paraId="29BB47B7" w14:textId="419F5BC6" w:rsidR="00D96559" w:rsidRDefault="00D96559" w:rsidP="00D96559">
      <w:pPr>
        <w:spacing w:line="276" w:lineRule="auto"/>
        <w:rPr>
          <w:rFonts w:ascii="Open Sans SemiBold" w:hAnsi="Open Sans SemiBold" w:cs="Open Sans SemiBold"/>
        </w:rPr>
      </w:pPr>
      <w:r>
        <w:rPr>
          <w:rFonts w:ascii="Open Sans SemiBold" w:hAnsi="Open Sans SemiBold" w:cs="Open Sans SemiBold"/>
        </w:rPr>
        <w:t>Así como este Plan Estratégico formula los objetivos a alto nivel, los</w:t>
      </w:r>
      <w:r w:rsidRPr="00785FE4">
        <w:rPr>
          <w:rFonts w:ascii="Open Sans SemiBold" w:hAnsi="Open Sans SemiBold" w:cs="Open Sans SemiBold"/>
        </w:rPr>
        <w:t xml:space="preserve"> </w:t>
      </w:r>
      <w:r>
        <w:rPr>
          <w:rFonts w:ascii="Open Sans SemiBold" w:hAnsi="Open Sans SemiBold" w:cs="Open Sans SemiBold"/>
        </w:rPr>
        <w:t>P</w:t>
      </w:r>
      <w:r w:rsidRPr="00785FE4">
        <w:rPr>
          <w:rFonts w:ascii="Open Sans SemiBold" w:hAnsi="Open Sans SemiBold" w:cs="Open Sans SemiBold"/>
        </w:rPr>
        <w:t xml:space="preserve">lanes de </w:t>
      </w:r>
      <w:r>
        <w:rPr>
          <w:rFonts w:ascii="Open Sans SemiBold" w:hAnsi="Open Sans SemiBold" w:cs="Open Sans SemiBold"/>
        </w:rPr>
        <w:t>T</w:t>
      </w:r>
      <w:r w:rsidRPr="00785FE4">
        <w:rPr>
          <w:rFonts w:ascii="Open Sans SemiBold" w:hAnsi="Open Sans SemiBold" w:cs="Open Sans SemiBold"/>
        </w:rPr>
        <w:t xml:space="preserve">rabajo </w:t>
      </w:r>
      <w:r>
        <w:rPr>
          <w:rFonts w:ascii="Open Sans SemiBold" w:hAnsi="Open Sans SemiBold" w:cs="Open Sans SemiBold"/>
        </w:rPr>
        <w:t>anuales serán el instrumento táctico que formule los objetivos para un determinado periodo de tiempo (preferiblemente anual, si bien podrá justificarse que aplique a periodos más amplios) y diseñe los planes para llevarlos a cabo.</w:t>
      </w:r>
    </w:p>
    <w:p w14:paraId="19909BE4" w14:textId="0DA8CE96" w:rsidR="006A49C7" w:rsidRDefault="006A49C7" w:rsidP="00D96559">
      <w:pPr>
        <w:spacing w:line="276" w:lineRule="auto"/>
        <w:rPr>
          <w:rFonts w:ascii="Open Sans SemiBold" w:hAnsi="Open Sans SemiBold" w:cs="Open Sans SemiBold"/>
        </w:rPr>
      </w:pPr>
      <w:r>
        <w:rPr>
          <w:rFonts w:ascii="Open Sans SemiBold" w:hAnsi="Open Sans SemiBold" w:cs="Open Sans SemiBold"/>
        </w:rPr>
        <w:t>Cada Plan de Trabajo anual se estructurará en Ejes, indicando el punto de partida, fijando los objetivos para el periodo previsto, proponiendo las medidas a abordar e identificando las métricas que permitirán la medición del cumplimiento de dichas medidas.</w:t>
      </w:r>
    </w:p>
    <w:p w14:paraId="200A0FE2" w14:textId="14A541FA" w:rsidR="006A49C7" w:rsidRDefault="006A49C7" w:rsidP="00D96559">
      <w:pPr>
        <w:spacing w:line="276" w:lineRule="auto"/>
        <w:rPr>
          <w:rFonts w:ascii="Open Sans SemiBold" w:hAnsi="Open Sans SemiBold" w:cs="Open Sans SemiBold"/>
        </w:rPr>
      </w:pPr>
      <w:r>
        <w:rPr>
          <w:rFonts w:ascii="Open Sans SemiBold" w:hAnsi="Open Sans SemiBold" w:cs="Open Sans SemiBold"/>
        </w:rPr>
        <w:lastRenderedPageBreak/>
        <w:t>A partir de 2025, los Planes de Trabajo anuales contarán con un apartado informando de los logros y de las desviaciones respecto a lo previsto del Plan de Trabajo anual que finaliza.</w:t>
      </w:r>
    </w:p>
    <w:p w14:paraId="10BAF0F4" w14:textId="0FA4BEBE" w:rsidR="00D96559" w:rsidRDefault="00D96559" w:rsidP="00D96559">
      <w:pPr>
        <w:spacing w:line="276" w:lineRule="auto"/>
        <w:rPr>
          <w:rFonts w:ascii="Open Sans SemiBold" w:hAnsi="Open Sans SemiBold" w:cs="Open Sans SemiBold"/>
        </w:rPr>
      </w:pPr>
      <w:r>
        <w:rPr>
          <w:rFonts w:ascii="Open Sans SemiBold" w:hAnsi="Open Sans SemiBold" w:cs="Open Sans SemiBold"/>
        </w:rPr>
        <w:t>La propuesta de cada Plan de Trabajo anual será revisada en un proceso participativo</w:t>
      </w:r>
      <w:r w:rsidRPr="00785FE4">
        <w:rPr>
          <w:rFonts w:ascii="Open Sans SemiBold" w:hAnsi="Open Sans SemiBold" w:cs="Open Sans SemiBold"/>
        </w:rPr>
        <w:t xml:space="preserve"> </w:t>
      </w:r>
      <w:r>
        <w:rPr>
          <w:rFonts w:ascii="Open Sans SemiBold" w:hAnsi="Open Sans SemiBold" w:cs="Open Sans SemiBold"/>
        </w:rPr>
        <w:t xml:space="preserve">en el que han participar todos los miembros de </w:t>
      </w:r>
      <w:proofErr w:type="spellStart"/>
      <w:r>
        <w:rPr>
          <w:rFonts w:ascii="Open Sans SemiBold" w:hAnsi="Open Sans SemiBold" w:cs="Open Sans SemiBold"/>
        </w:rPr>
        <w:t>REdeCo</w:t>
      </w:r>
      <w:proofErr w:type="spellEnd"/>
      <w:r>
        <w:rPr>
          <w:rFonts w:ascii="Open Sans SemiBold" w:hAnsi="Open Sans SemiBold" w:cs="Open Sans SemiBold"/>
        </w:rPr>
        <w:t xml:space="preserve">, y </w:t>
      </w:r>
      <w:r w:rsidRPr="00785FE4">
        <w:rPr>
          <w:rFonts w:ascii="Open Sans SemiBold" w:hAnsi="Open Sans SemiBold" w:cs="Open Sans SemiBold"/>
        </w:rPr>
        <w:t>en los que se</w:t>
      </w:r>
      <w:r>
        <w:rPr>
          <w:rFonts w:ascii="Open Sans SemiBold" w:hAnsi="Open Sans SemiBold" w:cs="Open Sans SemiBold"/>
        </w:rPr>
        <w:t xml:space="preserve"> </w:t>
      </w:r>
      <w:r w:rsidRPr="00785FE4">
        <w:rPr>
          <w:rFonts w:ascii="Open Sans SemiBold" w:hAnsi="Open Sans SemiBold" w:cs="Open Sans SemiBold"/>
        </w:rPr>
        <w:t xml:space="preserve">especificarán las principales </w:t>
      </w:r>
      <w:r>
        <w:rPr>
          <w:rFonts w:ascii="Open Sans SemiBold" w:hAnsi="Open Sans SemiBold" w:cs="Open Sans SemiBold"/>
        </w:rPr>
        <w:t>prioridades d</w:t>
      </w:r>
      <w:r w:rsidRPr="00785FE4">
        <w:rPr>
          <w:rFonts w:ascii="Open Sans SemiBold" w:hAnsi="Open Sans SemiBold" w:cs="Open Sans SemiBold"/>
        </w:rPr>
        <w:t>e actuación</w:t>
      </w:r>
      <w:r>
        <w:rPr>
          <w:rFonts w:ascii="Open Sans SemiBold" w:hAnsi="Open Sans SemiBold" w:cs="Open Sans SemiBold"/>
        </w:rPr>
        <w:t>, co</w:t>
      </w:r>
      <w:r w:rsidRPr="00785FE4">
        <w:rPr>
          <w:rFonts w:ascii="Open Sans SemiBold" w:hAnsi="Open Sans SemiBold" w:cs="Open Sans SemiBold"/>
        </w:rPr>
        <w:t>rrespond</w:t>
      </w:r>
      <w:r>
        <w:rPr>
          <w:rFonts w:ascii="Open Sans SemiBold" w:hAnsi="Open Sans SemiBold" w:cs="Open Sans SemiBold"/>
        </w:rPr>
        <w:t>iendo, como en el caso del Plan Estratégico,</w:t>
      </w:r>
      <w:r w:rsidRPr="00785FE4">
        <w:rPr>
          <w:rFonts w:ascii="Open Sans SemiBold" w:hAnsi="Open Sans SemiBold" w:cs="Open Sans SemiBold"/>
        </w:rPr>
        <w:t xml:space="preserve"> </w:t>
      </w:r>
      <w:r>
        <w:rPr>
          <w:rFonts w:ascii="Open Sans SemiBold" w:hAnsi="Open Sans SemiBold" w:cs="Open Sans SemiBold"/>
        </w:rPr>
        <w:t>su formulación y aprobación a</w:t>
      </w:r>
      <w:r w:rsidRPr="00FC2F3E">
        <w:rPr>
          <w:rFonts w:ascii="Open Sans SemiBold" w:hAnsi="Open Sans SemiBold" w:cs="Open Sans SemiBold"/>
        </w:rPr>
        <w:t>l Comité Permanente</w:t>
      </w:r>
      <w:r>
        <w:rPr>
          <w:rFonts w:ascii="Open Sans SemiBold" w:hAnsi="Open Sans SemiBold" w:cs="Open Sans SemiBold"/>
        </w:rPr>
        <w:t xml:space="preserve"> y su ratificación a</w:t>
      </w:r>
      <w:r w:rsidRPr="00FC2F3E">
        <w:rPr>
          <w:rFonts w:ascii="Open Sans SemiBold" w:hAnsi="Open Sans SemiBold" w:cs="Open Sans SemiBold"/>
        </w:rPr>
        <w:t>l P</w:t>
      </w:r>
      <w:r>
        <w:rPr>
          <w:rFonts w:ascii="Open Sans SemiBold" w:hAnsi="Open Sans SemiBold" w:cs="Open Sans SemiBold"/>
        </w:rPr>
        <w:t xml:space="preserve">leno. </w:t>
      </w:r>
    </w:p>
    <w:p w14:paraId="67DE546C" w14:textId="2237AF97" w:rsidR="00B77FE1" w:rsidRDefault="00B77FE1" w:rsidP="00B77FE1">
      <w:pPr>
        <w:pStyle w:val="Ttulo1"/>
        <w:jc w:val="left"/>
        <w:rPr>
          <w:rFonts w:ascii="Open Sans SemiBold" w:hAnsi="Open Sans SemiBold" w:cs="Open Sans SemiBold"/>
          <w:sz w:val="36"/>
          <w:szCs w:val="36"/>
        </w:rPr>
      </w:pPr>
      <w:r>
        <w:rPr>
          <w:rFonts w:ascii="Open Sans SemiBold" w:hAnsi="Open Sans SemiBold" w:cs="Open Sans SemiBold"/>
          <w:sz w:val="36"/>
          <w:szCs w:val="36"/>
        </w:rPr>
        <w:t>Revisión y actualización del Plan Estratégico</w:t>
      </w:r>
    </w:p>
    <w:p w14:paraId="7CA60CDD" w14:textId="2CD3327F" w:rsidR="00B77FE1" w:rsidRPr="00785FE4" w:rsidRDefault="00B77FE1" w:rsidP="00B77FE1">
      <w:pPr>
        <w:spacing w:line="276" w:lineRule="auto"/>
        <w:rPr>
          <w:rFonts w:ascii="Open Sans SemiBold" w:hAnsi="Open Sans SemiBold" w:cs="Open Sans SemiBold"/>
        </w:rPr>
      </w:pPr>
      <w:r>
        <w:rPr>
          <w:rFonts w:ascii="Open Sans SemiBold" w:hAnsi="Open Sans SemiBold" w:cs="Open Sans SemiBold"/>
        </w:rPr>
        <w:t>A iniciativa de la mayoría de participantes en el Pleno, o bien del Comité Permanente, podrá iniciarse el proceso de revisión y actualización del</w:t>
      </w:r>
      <w:r w:rsidRPr="00785FE4">
        <w:rPr>
          <w:rFonts w:ascii="Open Sans SemiBold" w:hAnsi="Open Sans SemiBold" w:cs="Open Sans SemiBold"/>
        </w:rPr>
        <w:t xml:space="preserve"> </w:t>
      </w:r>
      <w:r>
        <w:rPr>
          <w:rFonts w:ascii="Open Sans SemiBold" w:hAnsi="Open Sans SemiBold" w:cs="Open Sans SemiBold"/>
        </w:rPr>
        <w:t>P</w:t>
      </w:r>
      <w:r w:rsidRPr="00785FE4">
        <w:rPr>
          <w:rFonts w:ascii="Open Sans SemiBold" w:hAnsi="Open Sans SemiBold" w:cs="Open Sans SemiBold"/>
        </w:rPr>
        <w:t xml:space="preserve">lan </w:t>
      </w:r>
      <w:r>
        <w:rPr>
          <w:rFonts w:ascii="Open Sans SemiBold" w:hAnsi="Open Sans SemiBold" w:cs="Open Sans SemiBold"/>
        </w:rPr>
        <w:t>Estratégico, que deberá seguir un proceso participativo</w:t>
      </w:r>
      <w:r w:rsidRPr="00785FE4">
        <w:rPr>
          <w:rFonts w:ascii="Open Sans SemiBold" w:hAnsi="Open Sans SemiBold" w:cs="Open Sans SemiBold"/>
        </w:rPr>
        <w:t xml:space="preserve"> </w:t>
      </w:r>
      <w:r>
        <w:rPr>
          <w:rFonts w:ascii="Open Sans SemiBold" w:hAnsi="Open Sans SemiBold" w:cs="Open Sans SemiBold"/>
        </w:rPr>
        <w:t xml:space="preserve">en el que puedan participar todos los miembros de </w:t>
      </w:r>
      <w:proofErr w:type="spellStart"/>
      <w:r>
        <w:rPr>
          <w:rFonts w:ascii="Open Sans SemiBold" w:hAnsi="Open Sans SemiBold" w:cs="Open Sans SemiBold"/>
        </w:rPr>
        <w:t>REdeCo</w:t>
      </w:r>
      <w:proofErr w:type="spellEnd"/>
      <w:r w:rsidRPr="00785FE4">
        <w:rPr>
          <w:rFonts w:ascii="Open Sans SemiBold" w:hAnsi="Open Sans SemiBold" w:cs="Open Sans SemiBold"/>
        </w:rPr>
        <w:t>.</w:t>
      </w:r>
    </w:p>
    <w:p w14:paraId="3E363379" w14:textId="26E463E7" w:rsidR="00B77FE1" w:rsidRDefault="00B77FE1" w:rsidP="00D96559">
      <w:pPr>
        <w:spacing w:line="276" w:lineRule="auto"/>
        <w:rPr>
          <w:rFonts w:ascii="Open Sans SemiBold" w:hAnsi="Open Sans SemiBold" w:cs="Open Sans SemiBold"/>
        </w:rPr>
      </w:pPr>
      <w:r>
        <w:rPr>
          <w:rFonts w:ascii="Open Sans SemiBold" w:hAnsi="Open Sans SemiBold" w:cs="Open Sans SemiBold"/>
        </w:rPr>
        <w:t>La formulación y aprobación del Plan Estratégico revisado y actualizado corresponde a</w:t>
      </w:r>
      <w:r w:rsidRPr="00FC2F3E">
        <w:rPr>
          <w:rFonts w:ascii="Open Sans SemiBold" w:hAnsi="Open Sans SemiBold" w:cs="Open Sans SemiBold"/>
        </w:rPr>
        <w:t>l Comité Permanente</w:t>
      </w:r>
      <w:r>
        <w:rPr>
          <w:rFonts w:ascii="Open Sans SemiBold" w:hAnsi="Open Sans SemiBold" w:cs="Open Sans SemiBold"/>
        </w:rPr>
        <w:t xml:space="preserve"> y su ratificación, a</w:t>
      </w:r>
      <w:r w:rsidRPr="00FC2F3E">
        <w:rPr>
          <w:rFonts w:ascii="Open Sans SemiBold" w:hAnsi="Open Sans SemiBold" w:cs="Open Sans SemiBold"/>
        </w:rPr>
        <w:t>l P</w:t>
      </w:r>
      <w:r>
        <w:rPr>
          <w:rFonts w:ascii="Open Sans SemiBold" w:hAnsi="Open Sans SemiBold" w:cs="Open Sans SemiBold"/>
        </w:rPr>
        <w:t xml:space="preserve">leno. Hasta entonces, el Plan Estratégico en vigor será de plena aplicación, si bien la Presidencia podrá decidir sobre la suspensión cautelar de trabajos en Ejes u Objetivos cuyo avance pueda perjudicar lo que se pretenda con la actualización y revisión </w:t>
      </w:r>
      <w:r w:rsidR="006F19C3">
        <w:rPr>
          <w:rFonts w:ascii="Open Sans SemiBold" w:hAnsi="Open Sans SemiBold" w:cs="Open Sans SemiBold"/>
        </w:rPr>
        <w:t>del Plan Estratégico.</w:t>
      </w:r>
    </w:p>
    <w:p w14:paraId="22D952BC" w14:textId="24C2CA5A" w:rsidR="006F19C3" w:rsidRDefault="006F19C3" w:rsidP="00D96559">
      <w:pPr>
        <w:spacing w:line="276" w:lineRule="auto"/>
        <w:rPr>
          <w:rFonts w:ascii="Open Sans SemiBold" w:hAnsi="Open Sans SemiBold" w:cs="Open Sans SemiBold"/>
        </w:rPr>
      </w:pPr>
    </w:p>
    <w:p w14:paraId="5FD9AEF1" w14:textId="3D1941FF" w:rsidR="006F19C3" w:rsidRDefault="006F19C3" w:rsidP="00D96559">
      <w:pPr>
        <w:spacing w:line="276" w:lineRule="auto"/>
        <w:rPr>
          <w:rFonts w:ascii="Open Sans SemiBold" w:hAnsi="Open Sans SemiBold" w:cs="Open Sans SemiBold"/>
        </w:rPr>
      </w:pPr>
    </w:p>
    <w:p w14:paraId="0D05A370" w14:textId="2C5BC453" w:rsidR="006F19C3" w:rsidRDefault="006F19C3" w:rsidP="00D96559">
      <w:pPr>
        <w:spacing w:line="276" w:lineRule="auto"/>
        <w:rPr>
          <w:rFonts w:ascii="Open Sans SemiBold" w:hAnsi="Open Sans SemiBold" w:cs="Open Sans SemiBold"/>
        </w:rPr>
      </w:pPr>
    </w:p>
    <w:p w14:paraId="57876650" w14:textId="77777777" w:rsidR="006F19C3" w:rsidRDefault="006F19C3" w:rsidP="00D96559">
      <w:pPr>
        <w:spacing w:line="276" w:lineRule="auto"/>
        <w:rPr>
          <w:rFonts w:ascii="Open Sans SemiBold" w:hAnsi="Open Sans SemiBold" w:cs="Open Sans SemiBold"/>
        </w:rPr>
      </w:pPr>
    </w:p>
    <w:p w14:paraId="0B310A17" w14:textId="50A6958E" w:rsidR="006F19C3" w:rsidRDefault="006F19C3" w:rsidP="00D96559">
      <w:pPr>
        <w:spacing w:line="276" w:lineRule="auto"/>
        <w:rPr>
          <w:rFonts w:ascii="Open Sans SemiBold" w:hAnsi="Open Sans SemiBold" w:cs="Open Sans SemiBold"/>
        </w:rPr>
      </w:pPr>
      <w:r>
        <w:rPr>
          <w:rFonts w:ascii="Open Sans SemiBold" w:hAnsi="Open Sans SemiBold" w:cs="Open Sans SemiBold"/>
        </w:rPr>
        <w:t>Fecha de formulación definitiva y aprobación por el Comité Permanente: __/___/____</w:t>
      </w:r>
    </w:p>
    <w:p w14:paraId="21C45B61" w14:textId="789C71B3" w:rsidR="006F19C3" w:rsidRDefault="006F19C3" w:rsidP="00D96559">
      <w:pPr>
        <w:spacing w:line="276" w:lineRule="auto"/>
        <w:rPr>
          <w:rFonts w:ascii="Open Sans SemiBold" w:hAnsi="Open Sans SemiBold" w:cs="Open Sans SemiBold"/>
        </w:rPr>
      </w:pPr>
      <w:r>
        <w:rPr>
          <w:rFonts w:ascii="Open Sans SemiBold" w:hAnsi="Open Sans SemiBold" w:cs="Open Sans SemiBold"/>
        </w:rPr>
        <w:t>Ratificación por el Pleno: __/___/____</w:t>
      </w:r>
    </w:p>
    <w:sectPr w:rsidR="006F19C3" w:rsidSect="00FC2F3E">
      <w:headerReference w:type="default" r:id="rId11"/>
      <w:footerReference w:type="default" r:id="rId12"/>
      <w:pgSz w:w="11909" w:h="16834"/>
      <w:pgMar w:top="510" w:right="1418" w:bottom="1440" w:left="1418" w:header="426" w:footer="340" w:gutter="0"/>
      <w:pgNumType w:start="2"/>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670F99" w14:textId="77777777" w:rsidR="00CE088D" w:rsidRDefault="00CE088D" w:rsidP="005E32CC">
      <w:r>
        <w:separator/>
      </w:r>
    </w:p>
    <w:p w14:paraId="1ECE3913" w14:textId="77777777" w:rsidR="00CE088D" w:rsidRDefault="00CE088D"/>
  </w:endnote>
  <w:endnote w:type="continuationSeparator" w:id="0">
    <w:p w14:paraId="3882B5A4" w14:textId="77777777" w:rsidR="00CE088D" w:rsidRDefault="00CE088D" w:rsidP="005E32CC">
      <w:r>
        <w:continuationSeparator/>
      </w:r>
    </w:p>
    <w:p w14:paraId="097F1C10" w14:textId="77777777" w:rsidR="00CE088D" w:rsidRDefault="00CE08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 Sans SemiBold">
    <w:panose1 w:val="00000000000000000000"/>
    <w:charset w:val="00"/>
    <w:family w:val="auto"/>
    <w:pitch w:val="variable"/>
    <w:sig w:usb0="E00002FF" w:usb1="4000201B" w:usb2="00000028" w:usb3="00000000" w:csb0="0000019F" w:csb1="00000000"/>
  </w:font>
  <w:font w:name="Helvetica Neue Light">
    <w:altName w:val="Times New Roman"/>
    <w:charset w:val="00"/>
    <w:family w:val="auto"/>
    <w:pitch w:val="variable"/>
    <w:sig w:usb0="00000001" w:usb1="5000205B" w:usb2="00000002" w:usb3="00000000" w:csb0="00000007" w:csb1="00000000"/>
  </w:font>
  <w:font w:name="Century Gothic">
    <w:panose1 w:val="020B0502020202020204"/>
    <w:charset w:val="00"/>
    <w:family w:val="swiss"/>
    <w:pitch w:val="variable"/>
    <w:sig w:usb0="00000287" w:usb1="00000000" w:usb2="00000000" w:usb3="00000000" w:csb0="0000009F" w:csb1="00000000"/>
  </w:font>
  <w:font w:name="Noto Sans Symbols">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Light">
    <w:altName w:val="Calibri"/>
    <w:charset w:val="00"/>
    <w:family w:val="swiss"/>
    <w:pitch w:val="variable"/>
    <w:sig w:usb0="800000AF" w:usb1="4000204A"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Montserrat SemiBold">
    <w:altName w:val="Courier New"/>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Arimo">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217CE" w14:textId="6A2356A6" w:rsidR="004D4083" w:rsidRPr="00FC2F3E" w:rsidRDefault="004D4083" w:rsidP="000C7C68">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8184"/>
        <w:tab w:val="left" w:pos="8304"/>
      </w:tabs>
      <w:ind w:left="-567"/>
      <w:rPr>
        <w:rFonts w:ascii="Open Sans SemiBold" w:hAnsi="Open Sans SemiBold" w:cs="Open Sans SemiBold"/>
        <w:sz w:val="18"/>
        <w:szCs w:val="18"/>
      </w:rPr>
    </w:pPr>
    <w:r w:rsidRPr="00FC2F3E">
      <w:rPr>
        <w:rFonts w:ascii="Open Sans SemiBold" w:hAnsi="Open Sans SemiBold" w:cs="Open Sans SemiBold"/>
        <w:noProof/>
        <w:lang w:val="es-ES"/>
      </w:rPr>
      <w:drawing>
        <wp:anchor distT="0" distB="0" distL="114300" distR="114300" simplePos="0" relativeHeight="251670528" behindDoc="0" locked="0" layoutInCell="1" allowOverlap="1" wp14:anchorId="5AE29D69" wp14:editId="1D130298">
          <wp:simplePos x="0" y="0"/>
          <wp:positionH relativeFrom="column">
            <wp:posOffset>-264490</wp:posOffset>
          </wp:positionH>
          <wp:positionV relativeFrom="paragraph">
            <wp:posOffset>-415189</wp:posOffset>
          </wp:positionV>
          <wp:extent cx="727710" cy="737870"/>
          <wp:effectExtent l="0" t="0" r="0" b="0"/>
          <wp:wrapNone/>
          <wp:docPr id="65" name="Imagen 6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n 33" descr="Imagen que contiene Interfaz de usuario gráfic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7710" cy="73787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24DEC" w14:textId="77777777" w:rsidR="00CE088D" w:rsidRDefault="00CE088D" w:rsidP="005E32CC">
      <w:r>
        <w:separator/>
      </w:r>
    </w:p>
    <w:p w14:paraId="32F431C6" w14:textId="77777777" w:rsidR="00CE088D" w:rsidRDefault="00CE088D"/>
  </w:footnote>
  <w:footnote w:type="continuationSeparator" w:id="0">
    <w:p w14:paraId="207ED58B" w14:textId="77777777" w:rsidR="00CE088D" w:rsidRDefault="00CE088D" w:rsidP="005E32CC">
      <w:r>
        <w:continuationSeparator/>
      </w:r>
    </w:p>
    <w:p w14:paraId="3CD309B7" w14:textId="77777777" w:rsidR="00CE088D" w:rsidRDefault="00CE088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94914" w14:textId="77777777" w:rsidR="004D4083" w:rsidRPr="00FC2F3E" w:rsidRDefault="004D4083" w:rsidP="006B326A">
    <w:pPr>
      <w:pStyle w:val="Encabezado"/>
      <w:ind w:left="-1418"/>
      <w:rPr>
        <w:rFonts w:ascii="Open Sans SemiBold" w:hAnsi="Open Sans SemiBold" w:cs="Open Sans SemiBold"/>
        <w:color w:val="7F7F7F" w:themeColor="text1" w:themeTint="80"/>
      </w:rPr>
    </w:pPr>
  </w:p>
  <w:p w14:paraId="77D00A41" w14:textId="0A1DD69E" w:rsidR="004D4083" w:rsidRPr="00FC2F3E" w:rsidRDefault="004D4083" w:rsidP="00FC2F3E">
    <w:pPr>
      <w:pStyle w:val="Encabezado"/>
      <w:tabs>
        <w:tab w:val="clear" w:pos="4252"/>
        <w:tab w:val="clear" w:pos="8504"/>
        <w:tab w:val="left" w:pos="3384"/>
      </w:tabs>
      <w:jc w:val="right"/>
      <w:rPr>
        <w:rFonts w:ascii="Open Sans SemiBold" w:hAnsi="Open Sans SemiBold" w:cs="Open Sans SemiBold"/>
      </w:rPr>
    </w:pPr>
    <w:r>
      <w:rPr>
        <w:rFonts w:ascii="Open Sans SemiBold" w:hAnsi="Open Sans SemiBold" w:cs="Open Sans SemiBold"/>
        <w:noProof/>
        <w:lang w:val="es-ES"/>
      </w:rPr>
      <mc:AlternateContent>
        <mc:Choice Requires="wps">
          <w:drawing>
            <wp:anchor distT="0" distB="0" distL="114300" distR="114300" simplePos="0" relativeHeight="251671552" behindDoc="0" locked="0" layoutInCell="1" allowOverlap="1" wp14:anchorId="35BF3461" wp14:editId="1C73518D">
              <wp:simplePos x="0" y="0"/>
              <wp:positionH relativeFrom="rightMargin">
                <wp:align>left</wp:align>
              </wp:positionH>
              <wp:positionV relativeFrom="paragraph">
                <wp:posOffset>808990</wp:posOffset>
              </wp:positionV>
              <wp:extent cx="702310" cy="0"/>
              <wp:effectExtent l="38100" t="38100" r="59690" b="95250"/>
              <wp:wrapNone/>
              <wp:docPr id="66" name="Conector recto de flecha 66"/>
              <wp:cNvGraphicFramePr/>
              <a:graphic xmlns:a="http://schemas.openxmlformats.org/drawingml/2006/main">
                <a:graphicData uri="http://schemas.microsoft.com/office/word/2010/wordprocessingShape">
                  <wps:wsp>
                    <wps:cNvCnPr/>
                    <wps:spPr>
                      <a:xfrm>
                        <a:off x="0" y="0"/>
                        <a:ext cx="702310" cy="0"/>
                      </a:xfrm>
                      <a:prstGeom prst="straightConnector1">
                        <a:avLst/>
                      </a:prstGeom>
                      <a:ln>
                        <a:headEnd type="none" w="med" len="med"/>
                        <a:tailEnd type="none" w="med" len="med"/>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27C6DBA" id="_x0000_t32" coordsize="21600,21600" o:spt="32" o:oned="t" path="m,l21600,21600e" filled="f">
              <v:path arrowok="t" fillok="f" o:connecttype="none"/>
              <o:lock v:ext="edit" shapetype="t"/>
            </v:shapetype>
            <v:shape id="Conector recto de flecha 66" o:spid="_x0000_s1026" type="#_x0000_t32" style="position:absolute;margin-left:0;margin-top:63.7pt;width:55.3pt;height:0;z-index:251671552;visibility:visible;mso-wrap-style:square;mso-wrap-distance-left:9pt;mso-wrap-distance-top:0;mso-wrap-distance-right:9pt;mso-wrap-distance-bottom:0;mso-position-horizontal:left;mso-position-horizontal-relative:right-margin-area;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GepyQEAAAIEAAAOAAAAZHJzL2Uyb0RvYy54bWysU8uu0zAU3CPxD5b3NEmRAFVN76IX2CC4&#10;4vEBvvZxY8kv2Ycm+XuOnTZFgAAhNo5fc+bMZLy/m5xlZ0jZBN/zbtNyBl4GZfyp518+v3n2irOM&#10;withg4eez5D53eHpk/0Yd7ANQ7AKEqMiPu/G2PMBMe6aJssBnMibEMHToQ7JCaRlOjUqiZGqO9ts&#10;2/ZFM4akYgoScqbd++WQH2p9rUHiB60zILM9p96wjqmOj2VsDnuxOyURByMvbYh/6MIJ44l0LXUv&#10;ULCvyfxUyhmZQg4aNzK4JmhtJFQNpKZrf1DzaRARqhYyJ8fVpvz/ysr356N/SGTDGPMux4dUVEw6&#10;ufKl/thUzZpXs2BCJmnzZbt93pGl8nrU3HAxZXwLwbEy6XnGJMxpwGPwnv5ISF31SpzfZSRmAl4B&#10;hdT6Mg4g1GuvGM6RYuMpPJyNPXegOLNAWSuz+vdQGPs3N4mmlG5uQusMZwsL7UfQzCiStq3t1QzC&#10;0SZ2FpQeISV47ApnrUS3C0wba1dg+2fg5X6BQs3nCl5M+S3riqjMweMKdsaH9Ct2nK4t6+X+1YFF&#10;d7HgMai5RqBaQ0GrCi+PoiT5+3WF357u4RsAAAD//wMAUEsDBBQABgAIAAAAIQC8WRRE2QAAAAgB&#10;AAAPAAAAZHJzL2Rvd25yZXYueG1sTI9BS8NAEIXvgv9hmUIvYndTpUrMpqiQo6BRet5kx2xodjZk&#10;t236752CoMd57/Hme8V29oM44hT7QBqylQKB1AbbU6fh67O6fQQRkyFrhkCo4YwRtuX1VWFyG070&#10;gcc6dYJLKOZGg0tpzKWMrUNv4iqMSOx9h8mbxOfUSTuZE5f7Qa6V2khveuIPzoz46rDd1wevYVff&#10;vKC6U22VhXfvmrcdVslrvVzMz08gEs7pLwwXfEaHkpmacCAbxaCBhyRW1w/3IC52pjYgml9FloX8&#10;P6D8AQAA//8DAFBLAQItABQABgAIAAAAIQC2gziS/gAAAOEBAAATAAAAAAAAAAAAAAAAAAAAAABb&#10;Q29udGVudF9UeXBlc10ueG1sUEsBAi0AFAAGAAgAAAAhADj9If/WAAAAlAEAAAsAAAAAAAAAAAAA&#10;AAAALwEAAF9yZWxzLy5yZWxzUEsBAi0AFAAGAAgAAAAhANfsZ6nJAQAAAgQAAA4AAAAAAAAAAAAA&#10;AAAALgIAAGRycy9lMm9Eb2MueG1sUEsBAi0AFAAGAAgAAAAhALxZFETZAAAACAEAAA8AAAAAAAAA&#10;AAAAAAAAIwQAAGRycy9kb3ducmV2LnhtbFBLBQYAAAAABAAEAPMAAAApBQAAAAA=&#10;" strokecolor="#4f81bd [3204]" strokeweight="2pt">
              <v:shadow on="t" color="black" opacity="24903f" origin=",.5" offset="0,.55556mm"/>
              <w10:wrap anchorx="margin"/>
            </v:shape>
          </w:pict>
        </mc:Fallback>
      </mc:AlternateContent>
    </w:r>
    <w:r w:rsidRPr="00FC2F3E">
      <w:rPr>
        <w:rFonts w:ascii="Open Sans SemiBold" w:hAnsi="Open Sans SemiBold" w:cs="Open Sans SemiBold"/>
        <w:noProof/>
        <w:lang w:val="es-ES"/>
      </w:rPr>
      <w:drawing>
        <wp:inline distT="0" distB="0" distL="0" distR="0" wp14:anchorId="1FDAB35C" wp14:editId="65A4CF30">
          <wp:extent cx="745682" cy="753110"/>
          <wp:effectExtent l="0" t="0" r="0" b="8890"/>
          <wp:docPr id="64"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22"/>
                  <pic:cNvPicPr>
                    <a:picLocks noChangeAspect="1"/>
                  </pic:cNvPicPr>
                </pic:nvPicPr>
                <pic:blipFill>
                  <a:blip r:embed="rId1"/>
                  <a:stretch>
                    <a:fillRect/>
                  </a:stretch>
                </pic:blipFill>
                <pic:spPr>
                  <a:xfrm>
                    <a:off x="0" y="0"/>
                    <a:ext cx="771727" cy="7794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0188518"/>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C7DE41E8"/>
    <w:lvl w:ilvl="0">
      <w:start w:val="1"/>
      <w:numFmt w:val="bullet"/>
      <w:pStyle w:val="Listaconvietas3"/>
      <w:lvlText w:val=""/>
      <w:lvlJc w:val="left"/>
      <w:rPr>
        <w:rFonts w:ascii="Wingdings" w:hAnsi="Wingdings" w:hint="default"/>
        <w:b w:val="0"/>
        <w:bCs w:val="0"/>
        <w:i w:val="0"/>
        <w:iCs w:val="0"/>
        <w:caps w:val="0"/>
        <w:smallCaps w:val="0"/>
        <w:strike w:val="0"/>
        <w:dstrike w:val="0"/>
        <w:noProof w:val="0"/>
        <w:vanish w:val="0"/>
        <w:color w:val="014C7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 w15:restartNumberingAfterBreak="0">
    <w:nsid w:val="FFFFFF89"/>
    <w:multiLevelType w:val="singleLevel"/>
    <w:tmpl w:val="5E5431C0"/>
    <w:lvl w:ilvl="0">
      <w:start w:val="1"/>
      <w:numFmt w:val="bullet"/>
      <w:pStyle w:val="Listaconvietas"/>
      <w:lvlText w:val=""/>
      <w:lvlJc w:val="left"/>
      <w:pPr>
        <w:tabs>
          <w:tab w:val="num" w:pos="360"/>
        </w:tabs>
        <w:ind w:left="360" w:hanging="360"/>
      </w:pPr>
      <w:rPr>
        <w:rFonts w:ascii="Symbol" w:hAnsi="Symbol" w:hint="default"/>
        <w:color w:val="014C72"/>
      </w:rPr>
    </w:lvl>
  </w:abstractNum>
  <w:abstractNum w:abstractNumId="3" w15:restartNumberingAfterBreak="0">
    <w:nsid w:val="072B1C22"/>
    <w:multiLevelType w:val="hybridMultilevel"/>
    <w:tmpl w:val="0EF4E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421BE9"/>
    <w:multiLevelType w:val="hybridMultilevel"/>
    <w:tmpl w:val="DEEA7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CED066E"/>
    <w:multiLevelType w:val="hybridMultilevel"/>
    <w:tmpl w:val="F5CE8944"/>
    <w:lvl w:ilvl="0" w:tplc="93D49276">
      <w:start w:val="1"/>
      <w:numFmt w:val="bullet"/>
      <w:pStyle w:val="Listaconvietas2"/>
      <w:lvlText w:val="o"/>
      <w:lvlJc w:val="left"/>
      <w:rPr>
        <w:rFonts w:ascii="Courier New" w:hAnsi="Courier New" w:hint="default"/>
        <w:b w:val="0"/>
        <w:bCs w:val="0"/>
        <w:i w:val="0"/>
        <w:iCs w:val="0"/>
        <w:caps w:val="0"/>
        <w:smallCaps w:val="0"/>
        <w:strike w:val="0"/>
        <w:dstrike w:val="0"/>
        <w:noProof w:val="0"/>
        <w:vanish w:val="0"/>
        <w:color w:val="014C7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0E3E1A78"/>
    <w:multiLevelType w:val="multilevel"/>
    <w:tmpl w:val="D62E5816"/>
    <w:lvl w:ilvl="0">
      <w:start w:val="1"/>
      <w:numFmt w:val="decimal"/>
      <w:pStyle w:val="Ttulo1"/>
      <w:lvlText w:val="%1."/>
      <w:lvlJc w:val="left"/>
      <w:pPr>
        <w:ind w:left="567" w:hanging="567"/>
      </w:pPr>
      <w:rPr>
        <w:rFonts w:hint="default"/>
      </w:rPr>
    </w:lvl>
    <w:lvl w:ilvl="1">
      <w:start w:val="1"/>
      <w:numFmt w:val="decimal"/>
      <w:pStyle w:val="Ttulo2"/>
      <w:lvlText w:val="%1.%2."/>
      <w:lvlJc w:val="left"/>
      <w:pPr>
        <w:ind w:left="3686" w:firstLine="0"/>
      </w:pPr>
      <w:rPr>
        <w:rFonts w:hint="default"/>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lvlText w:val="%1.%2.%3.%4."/>
      <w:lvlJc w:val="left"/>
      <w:pPr>
        <w:ind w:left="0" w:firstLine="0"/>
      </w:pPr>
      <w:rPr>
        <w:rFonts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Ttulo5"/>
      <w:lvlText w:val="%1.%2.%3.%4.%5."/>
      <w:lvlJc w:val="left"/>
      <w:pPr>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17F6921"/>
    <w:multiLevelType w:val="hybridMultilevel"/>
    <w:tmpl w:val="D674A78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99172FA"/>
    <w:multiLevelType w:val="hybridMultilevel"/>
    <w:tmpl w:val="777C61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AE61ED4"/>
    <w:multiLevelType w:val="hybridMultilevel"/>
    <w:tmpl w:val="A378BD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DE6340E"/>
    <w:multiLevelType w:val="hybridMultilevel"/>
    <w:tmpl w:val="5D341E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1364168"/>
    <w:multiLevelType w:val="hybridMultilevel"/>
    <w:tmpl w:val="A7608584"/>
    <w:lvl w:ilvl="0" w:tplc="B00080CC">
      <w:start w:val="1"/>
      <w:numFmt w:val="bullet"/>
      <w:pStyle w:val="ContenidodestacadoNivel2"/>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4E930FE"/>
    <w:multiLevelType w:val="hybridMultilevel"/>
    <w:tmpl w:val="4D761158"/>
    <w:lvl w:ilvl="0" w:tplc="D7660162">
      <w:numFmt w:val="bullet"/>
      <w:lvlText w:val="-"/>
      <w:lvlJc w:val="left"/>
      <w:pPr>
        <w:ind w:left="720" w:hanging="360"/>
      </w:pPr>
      <w:rPr>
        <w:rFonts w:ascii="Open Sans SemiBold" w:eastAsia="Helvetica Neue Light" w:hAnsi="Open Sans SemiBold" w:cs="Open Sans Semi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901BE5"/>
    <w:multiLevelType w:val="multilevel"/>
    <w:tmpl w:val="4D00787A"/>
    <w:styleLink w:val="Estilo3"/>
    <w:lvl w:ilvl="0">
      <w:start w:val="3"/>
      <w:numFmt w:val="decimal"/>
      <w:lvlText w:val="%1"/>
      <w:lvlJc w:val="left"/>
      <w:pPr>
        <w:ind w:left="447" w:hanging="44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37322907"/>
    <w:multiLevelType w:val="multilevel"/>
    <w:tmpl w:val="6ACA4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3BB2B17"/>
    <w:multiLevelType w:val="multilevel"/>
    <w:tmpl w:val="187238D4"/>
    <w:styleLink w:val="Estilo1"/>
    <w:lvl w:ilvl="0">
      <w:start w:val="1"/>
      <w:numFmt w:val="decimal"/>
      <w:lvlText w:val="%1."/>
      <w:lvlJc w:val="left"/>
      <w:pPr>
        <w:ind w:left="360" w:hanging="360"/>
      </w:pPr>
    </w:lvl>
    <w:lvl w:ilvl="1">
      <w:start w:val="1"/>
      <w:numFmt w:val="decimal"/>
      <w:lvlText w:val="%1.%2."/>
      <w:lvlJc w:val="left"/>
      <w:rPr>
        <w:b w:val="0"/>
        <w:bCs w:val="0"/>
        <w:i w:val="0"/>
        <w:iCs w:val="0"/>
        <w:caps w:val="0"/>
        <w:smallCaps w:val="0"/>
        <w:strike w:val="0"/>
        <w:dstrike w:val="0"/>
        <w:noProof w:val="0"/>
        <w:vanish w:val="0"/>
        <w:color w:val="014C7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7EF6D97"/>
    <w:multiLevelType w:val="multilevel"/>
    <w:tmpl w:val="343ADD06"/>
    <w:lvl w:ilvl="0">
      <w:start w:val="1"/>
      <w:numFmt w:val="bullet"/>
      <w:lvlText w:val="•"/>
      <w:lvlJc w:val="left"/>
      <w:pPr>
        <w:ind w:left="1065" w:hanging="705"/>
      </w:pPr>
      <w:rPr>
        <w:rFonts w:ascii="Century Gothic" w:eastAsia="Century Gothic" w:hAnsi="Century Gothic" w:cs="Century Goth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3110595"/>
    <w:multiLevelType w:val="hybridMultilevel"/>
    <w:tmpl w:val="521C745E"/>
    <w:lvl w:ilvl="0" w:tplc="3438D252">
      <w:start w:val="1"/>
      <w:numFmt w:val="bullet"/>
      <w:pStyle w:val="Prrafodelista"/>
      <w:lvlText w:val=""/>
      <w:lvlJc w:val="left"/>
      <w:pPr>
        <w:ind w:left="780" w:hanging="360"/>
      </w:pPr>
      <w:rPr>
        <w:rFonts w:ascii="Symbol" w:hAnsi="Symbol" w:hint="default"/>
        <w:color w:val="0F596B"/>
      </w:rPr>
    </w:lvl>
    <w:lvl w:ilvl="1" w:tplc="98D00572">
      <w:start w:val="1"/>
      <w:numFmt w:val="bullet"/>
      <w:lvlText w:val="o"/>
      <w:lvlJc w:val="left"/>
      <w:pPr>
        <w:ind w:left="1500" w:hanging="360"/>
      </w:pPr>
      <w:rPr>
        <w:rFonts w:ascii="Courier New" w:hAnsi="Courier New" w:cs="Courier New" w:hint="default"/>
        <w:color w:val="014C72"/>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8" w15:restartNumberingAfterBreak="0">
    <w:nsid w:val="57A92BAE"/>
    <w:multiLevelType w:val="multilevel"/>
    <w:tmpl w:val="46883BFA"/>
    <w:lvl w:ilvl="0">
      <w:start w:val="1"/>
      <w:numFmt w:val="bullet"/>
      <w:lvlText w:val=""/>
      <w:lvlJc w:val="left"/>
      <w:pPr>
        <w:ind w:left="720" w:hanging="360"/>
      </w:pPr>
      <w:rPr>
        <w:rFonts w:ascii="Symbol" w:hAnsi="Symbol" w:hint="default"/>
        <w:color w:val="014C7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AE46BCB"/>
    <w:multiLevelType w:val="multilevel"/>
    <w:tmpl w:val="4D00787A"/>
    <w:styleLink w:val="Estilo2"/>
    <w:lvl w:ilvl="0">
      <w:start w:val="3"/>
      <w:numFmt w:val="decimal"/>
      <w:lvlText w:val="%1"/>
      <w:lvlJc w:val="left"/>
      <w:pPr>
        <w:ind w:left="447" w:hanging="44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ascii="Century Gothic" w:hAnsi="Century Gothic" w:hint="default"/>
        <w:color w:val="014C72"/>
        <w:sz w:val="28"/>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0" w15:restartNumberingAfterBreak="0">
    <w:nsid w:val="6E447808"/>
    <w:multiLevelType w:val="hybridMultilevel"/>
    <w:tmpl w:val="DCA8BAB2"/>
    <w:lvl w:ilvl="0" w:tplc="68B2E050">
      <w:start w:val="1"/>
      <w:numFmt w:val="bullet"/>
      <w:lvlText w:val=""/>
      <w:lvlJc w:val="left"/>
      <w:pPr>
        <w:ind w:left="644" w:hanging="360"/>
      </w:pPr>
      <w:rPr>
        <w:rFonts w:ascii="Symbol" w:hAnsi="Symbol" w:hint="default"/>
        <w:color w:val="auto"/>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1" w15:restartNumberingAfterBreak="0">
    <w:nsid w:val="7C10495F"/>
    <w:multiLevelType w:val="hybridMultilevel"/>
    <w:tmpl w:val="EEF4B2F6"/>
    <w:lvl w:ilvl="0" w:tplc="163EAA82">
      <w:numFmt w:val="bullet"/>
      <w:lvlText w:val="-"/>
      <w:lvlJc w:val="left"/>
      <w:pPr>
        <w:ind w:left="720" w:hanging="360"/>
      </w:pPr>
      <w:rPr>
        <w:rFonts w:ascii="Open Sans SemiBold" w:eastAsia="Helvetica Neue Light" w:hAnsi="Open Sans SemiBold" w:cs="Open Sans Semi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6"/>
  </w:num>
  <w:num w:numId="4">
    <w:abstractNumId w:val="0"/>
  </w:num>
  <w:num w:numId="5">
    <w:abstractNumId w:val="1"/>
  </w:num>
  <w:num w:numId="6">
    <w:abstractNumId w:val="2"/>
  </w:num>
  <w:num w:numId="7">
    <w:abstractNumId w:val="5"/>
  </w:num>
  <w:num w:numId="8">
    <w:abstractNumId w:val="14"/>
  </w:num>
  <w:num w:numId="9">
    <w:abstractNumId w:val="16"/>
  </w:num>
  <w:num w:numId="10">
    <w:abstractNumId w:val="18"/>
  </w:num>
  <w:num w:numId="11">
    <w:abstractNumId w:val="4"/>
  </w:num>
  <w:num w:numId="12">
    <w:abstractNumId w:val="20"/>
  </w:num>
  <w:num w:numId="13">
    <w:abstractNumId w:val="15"/>
  </w:num>
  <w:num w:numId="14">
    <w:abstractNumId w:val="19"/>
  </w:num>
  <w:num w:numId="15">
    <w:abstractNumId w:val="13"/>
  </w:num>
  <w:num w:numId="16">
    <w:abstractNumId w:val="8"/>
  </w:num>
  <w:num w:numId="17">
    <w:abstractNumId w:val="9"/>
  </w:num>
  <w:num w:numId="18">
    <w:abstractNumId w:val="7"/>
  </w:num>
  <w:num w:numId="19">
    <w:abstractNumId w:val="10"/>
  </w:num>
  <w:num w:numId="20">
    <w:abstractNumId w:val="3"/>
  </w:num>
  <w:num w:numId="21">
    <w:abstractNumId w:val="12"/>
  </w:num>
  <w:num w:numId="22">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284"/>
  <w:hyphenationZone w:val="425"/>
  <w:characterSpacingControl w:val="doNotCompress"/>
  <w:hdrShapeDefaults>
    <o:shapedefaults v:ext="edit" spidmax="2050">
      <o:colormru v:ext="edit" colors="#9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728"/>
    <w:rsid w:val="00001930"/>
    <w:rsid w:val="000130E2"/>
    <w:rsid w:val="0002066F"/>
    <w:rsid w:val="0002067E"/>
    <w:rsid w:val="00021341"/>
    <w:rsid w:val="00034E4E"/>
    <w:rsid w:val="00035952"/>
    <w:rsid w:val="0004265A"/>
    <w:rsid w:val="00043B0C"/>
    <w:rsid w:val="000462BD"/>
    <w:rsid w:val="00047381"/>
    <w:rsid w:val="00053D7D"/>
    <w:rsid w:val="00062D64"/>
    <w:rsid w:val="0006472A"/>
    <w:rsid w:val="00076669"/>
    <w:rsid w:val="00077776"/>
    <w:rsid w:val="00081B27"/>
    <w:rsid w:val="00085F90"/>
    <w:rsid w:val="0009643A"/>
    <w:rsid w:val="000970F1"/>
    <w:rsid w:val="0009794C"/>
    <w:rsid w:val="000B0E3E"/>
    <w:rsid w:val="000B7039"/>
    <w:rsid w:val="000C041D"/>
    <w:rsid w:val="000C076B"/>
    <w:rsid w:val="000C3C03"/>
    <w:rsid w:val="000C53E7"/>
    <w:rsid w:val="000C7C68"/>
    <w:rsid w:val="000D7098"/>
    <w:rsid w:val="000D717E"/>
    <w:rsid w:val="000E0E73"/>
    <w:rsid w:val="000E41E5"/>
    <w:rsid w:val="000E6DFE"/>
    <w:rsid w:val="000F662D"/>
    <w:rsid w:val="000F6F5E"/>
    <w:rsid w:val="00103AF4"/>
    <w:rsid w:val="00104A79"/>
    <w:rsid w:val="001065BA"/>
    <w:rsid w:val="001143FA"/>
    <w:rsid w:val="00121E47"/>
    <w:rsid w:val="00124B6D"/>
    <w:rsid w:val="001333C4"/>
    <w:rsid w:val="00134FF6"/>
    <w:rsid w:val="00136942"/>
    <w:rsid w:val="00145386"/>
    <w:rsid w:val="001505DB"/>
    <w:rsid w:val="00154462"/>
    <w:rsid w:val="001573CA"/>
    <w:rsid w:val="001606FB"/>
    <w:rsid w:val="00160AEC"/>
    <w:rsid w:val="0016175A"/>
    <w:rsid w:val="00161F3D"/>
    <w:rsid w:val="001627FE"/>
    <w:rsid w:val="001702EB"/>
    <w:rsid w:val="00174AB0"/>
    <w:rsid w:val="00174C9B"/>
    <w:rsid w:val="00175700"/>
    <w:rsid w:val="00177419"/>
    <w:rsid w:val="001816A6"/>
    <w:rsid w:val="001819EF"/>
    <w:rsid w:val="00185EB9"/>
    <w:rsid w:val="00186E20"/>
    <w:rsid w:val="00190D81"/>
    <w:rsid w:val="001A2600"/>
    <w:rsid w:val="001C0228"/>
    <w:rsid w:val="001C610C"/>
    <w:rsid w:val="001D1360"/>
    <w:rsid w:val="001D3F50"/>
    <w:rsid w:val="001D4175"/>
    <w:rsid w:val="001E37D3"/>
    <w:rsid w:val="001E6BD6"/>
    <w:rsid w:val="001F1722"/>
    <w:rsid w:val="001F6DE0"/>
    <w:rsid w:val="00207370"/>
    <w:rsid w:val="00210BAE"/>
    <w:rsid w:val="00210CEA"/>
    <w:rsid w:val="00211962"/>
    <w:rsid w:val="00215CFF"/>
    <w:rsid w:val="00215E1C"/>
    <w:rsid w:val="002170EA"/>
    <w:rsid w:val="00223F43"/>
    <w:rsid w:val="00224859"/>
    <w:rsid w:val="0022594A"/>
    <w:rsid w:val="00227DD1"/>
    <w:rsid w:val="00231212"/>
    <w:rsid w:val="00233948"/>
    <w:rsid w:val="00236640"/>
    <w:rsid w:val="00244A9D"/>
    <w:rsid w:val="002505A1"/>
    <w:rsid w:val="002651E4"/>
    <w:rsid w:val="00265316"/>
    <w:rsid w:val="00266A62"/>
    <w:rsid w:val="00270CCD"/>
    <w:rsid w:val="0027280C"/>
    <w:rsid w:val="00273824"/>
    <w:rsid w:val="0027420A"/>
    <w:rsid w:val="0028584A"/>
    <w:rsid w:val="0029067D"/>
    <w:rsid w:val="00295081"/>
    <w:rsid w:val="002A342A"/>
    <w:rsid w:val="002B5883"/>
    <w:rsid w:val="002B5FA6"/>
    <w:rsid w:val="002C6054"/>
    <w:rsid w:val="002D18F1"/>
    <w:rsid w:val="002D340B"/>
    <w:rsid w:val="002D4664"/>
    <w:rsid w:val="002E3A6A"/>
    <w:rsid w:val="002F0D87"/>
    <w:rsid w:val="002F135F"/>
    <w:rsid w:val="002F4261"/>
    <w:rsid w:val="002F4508"/>
    <w:rsid w:val="002F7E3B"/>
    <w:rsid w:val="00300E39"/>
    <w:rsid w:val="00301F33"/>
    <w:rsid w:val="0030268C"/>
    <w:rsid w:val="003079B7"/>
    <w:rsid w:val="003224DC"/>
    <w:rsid w:val="00322C5A"/>
    <w:rsid w:val="0032698E"/>
    <w:rsid w:val="00336BAD"/>
    <w:rsid w:val="00336FA2"/>
    <w:rsid w:val="00341743"/>
    <w:rsid w:val="00344A68"/>
    <w:rsid w:val="00357BDE"/>
    <w:rsid w:val="003601E2"/>
    <w:rsid w:val="00362EA8"/>
    <w:rsid w:val="003643B3"/>
    <w:rsid w:val="0036753C"/>
    <w:rsid w:val="0037277C"/>
    <w:rsid w:val="00386D8D"/>
    <w:rsid w:val="00396CE7"/>
    <w:rsid w:val="00397FA8"/>
    <w:rsid w:val="003A6C6C"/>
    <w:rsid w:val="003C1B8C"/>
    <w:rsid w:val="003C3BFD"/>
    <w:rsid w:val="003D2ED0"/>
    <w:rsid w:val="003D406A"/>
    <w:rsid w:val="003D765F"/>
    <w:rsid w:val="003E19CE"/>
    <w:rsid w:val="003E27E1"/>
    <w:rsid w:val="003E6559"/>
    <w:rsid w:val="003F2208"/>
    <w:rsid w:val="003F26D7"/>
    <w:rsid w:val="0040072A"/>
    <w:rsid w:val="00401CA4"/>
    <w:rsid w:val="00403CD7"/>
    <w:rsid w:val="00407DB9"/>
    <w:rsid w:val="00413BF1"/>
    <w:rsid w:val="00414E6B"/>
    <w:rsid w:val="00416D3E"/>
    <w:rsid w:val="004179F6"/>
    <w:rsid w:val="004221E0"/>
    <w:rsid w:val="00427981"/>
    <w:rsid w:val="00435A6F"/>
    <w:rsid w:val="004410A3"/>
    <w:rsid w:val="004474E6"/>
    <w:rsid w:val="00447923"/>
    <w:rsid w:val="00455B0D"/>
    <w:rsid w:val="00456804"/>
    <w:rsid w:val="004607F9"/>
    <w:rsid w:val="00460986"/>
    <w:rsid w:val="004641D9"/>
    <w:rsid w:val="0046564E"/>
    <w:rsid w:val="00473EFD"/>
    <w:rsid w:val="00481164"/>
    <w:rsid w:val="004815B0"/>
    <w:rsid w:val="004861A9"/>
    <w:rsid w:val="00491BEE"/>
    <w:rsid w:val="004934CA"/>
    <w:rsid w:val="00494EE5"/>
    <w:rsid w:val="00495BE0"/>
    <w:rsid w:val="00497E2A"/>
    <w:rsid w:val="004A7350"/>
    <w:rsid w:val="004B17A8"/>
    <w:rsid w:val="004C12CA"/>
    <w:rsid w:val="004D24CC"/>
    <w:rsid w:val="004D4083"/>
    <w:rsid w:val="004D420F"/>
    <w:rsid w:val="004D5FAC"/>
    <w:rsid w:val="004D69FE"/>
    <w:rsid w:val="004E5827"/>
    <w:rsid w:val="004F200E"/>
    <w:rsid w:val="004F5168"/>
    <w:rsid w:val="0050490A"/>
    <w:rsid w:val="005121BA"/>
    <w:rsid w:val="0051478C"/>
    <w:rsid w:val="00520C48"/>
    <w:rsid w:val="005216A9"/>
    <w:rsid w:val="00522B1A"/>
    <w:rsid w:val="00545AEC"/>
    <w:rsid w:val="005502B9"/>
    <w:rsid w:val="00553063"/>
    <w:rsid w:val="00553B2E"/>
    <w:rsid w:val="0055519D"/>
    <w:rsid w:val="0056661D"/>
    <w:rsid w:val="00566E34"/>
    <w:rsid w:val="0057092B"/>
    <w:rsid w:val="00570FE4"/>
    <w:rsid w:val="00571537"/>
    <w:rsid w:val="00573FE3"/>
    <w:rsid w:val="00577D00"/>
    <w:rsid w:val="005A6DD1"/>
    <w:rsid w:val="005B2200"/>
    <w:rsid w:val="005B5D18"/>
    <w:rsid w:val="005C488C"/>
    <w:rsid w:val="005C5C4C"/>
    <w:rsid w:val="005D1BE5"/>
    <w:rsid w:val="005D3C75"/>
    <w:rsid w:val="005D5215"/>
    <w:rsid w:val="005E0598"/>
    <w:rsid w:val="005E32CC"/>
    <w:rsid w:val="005E3B82"/>
    <w:rsid w:val="005F51D3"/>
    <w:rsid w:val="0060095B"/>
    <w:rsid w:val="00604DAE"/>
    <w:rsid w:val="00605217"/>
    <w:rsid w:val="00610556"/>
    <w:rsid w:val="00610CB8"/>
    <w:rsid w:val="0061482E"/>
    <w:rsid w:val="0061707E"/>
    <w:rsid w:val="00621A3C"/>
    <w:rsid w:val="006238FA"/>
    <w:rsid w:val="006262D7"/>
    <w:rsid w:val="006263C3"/>
    <w:rsid w:val="00632F83"/>
    <w:rsid w:val="00635750"/>
    <w:rsid w:val="00645909"/>
    <w:rsid w:val="0066003D"/>
    <w:rsid w:val="00661CD3"/>
    <w:rsid w:val="0066320C"/>
    <w:rsid w:val="00664AC1"/>
    <w:rsid w:val="00670913"/>
    <w:rsid w:val="006748D2"/>
    <w:rsid w:val="00675D28"/>
    <w:rsid w:val="0068299E"/>
    <w:rsid w:val="00690634"/>
    <w:rsid w:val="00691D64"/>
    <w:rsid w:val="00697027"/>
    <w:rsid w:val="006A49C7"/>
    <w:rsid w:val="006A4EE4"/>
    <w:rsid w:val="006B2353"/>
    <w:rsid w:val="006B23AD"/>
    <w:rsid w:val="006B2CB4"/>
    <w:rsid w:val="006B326A"/>
    <w:rsid w:val="006B4EE7"/>
    <w:rsid w:val="006C0202"/>
    <w:rsid w:val="006C209F"/>
    <w:rsid w:val="006C290E"/>
    <w:rsid w:val="006C2BA6"/>
    <w:rsid w:val="006C7DAC"/>
    <w:rsid w:val="006D09E1"/>
    <w:rsid w:val="006D0EAC"/>
    <w:rsid w:val="006D3897"/>
    <w:rsid w:val="006D70B9"/>
    <w:rsid w:val="006E5479"/>
    <w:rsid w:val="006E5FDB"/>
    <w:rsid w:val="006E76BF"/>
    <w:rsid w:val="006F008A"/>
    <w:rsid w:val="006F19C3"/>
    <w:rsid w:val="0070241B"/>
    <w:rsid w:val="00703715"/>
    <w:rsid w:val="00705105"/>
    <w:rsid w:val="00707671"/>
    <w:rsid w:val="007127B2"/>
    <w:rsid w:val="0071511A"/>
    <w:rsid w:val="007170D0"/>
    <w:rsid w:val="007178ED"/>
    <w:rsid w:val="00730AFF"/>
    <w:rsid w:val="00733401"/>
    <w:rsid w:val="0074207F"/>
    <w:rsid w:val="0074352B"/>
    <w:rsid w:val="00746DF2"/>
    <w:rsid w:val="00751421"/>
    <w:rsid w:val="007538AC"/>
    <w:rsid w:val="007547DF"/>
    <w:rsid w:val="00755008"/>
    <w:rsid w:val="00755EFE"/>
    <w:rsid w:val="0075775A"/>
    <w:rsid w:val="007616BE"/>
    <w:rsid w:val="0077012F"/>
    <w:rsid w:val="00774E32"/>
    <w:rsid w:val="007755D5"/>
    <w:rsid w:val="00776FE9"/>
    <w:rsid w:val="007770AA"/>
    <w:rsid w:val="00784208"/>
    <w:rsid w:val="00785FE4"/>
    <w:rsid w:val="0078686E"/>
    <w:rsid w:val="0079147C"/>
    <w:rsid w:val="00794B3C"/>
    <w:rsid w:val="007A5965"/>
    <w:rsid w:val="007B7BD0"/>
    <w:rsid w:val="007C4154"/>
    <w:rsid w:val="007D2718"/>
    <w:rsid w:val="007D51A5"/>
    <w:rsid w:val="007D5451"/>
    <w:rsid w:val="007D5857"/>
    <w:rsid w:val="007E271D"/>
    <w:rsid w:val="007E2EEF"/>
    <w:rsid w:val="007E76BE"/>
    <w:rsid w:val="007F51CF"/>
    <w:rsid w:val="00803408"/>
    <w:rsid w:val="00805647"/>
    <w:rsid w:val="00806625"/>
    <w:rsid w:val="00812A1E"/>
    <w:rsid w:val="0082368C"/>
    <w:rsid w:val="00825316"/>
    <w:rsid w:val="00826517"/>
    <w:rsid w:val="00830578"/>
    <w:rsid w:val="008318EC"/>
    <w:rsid w:val="00832109"/>
    <w:rsid w:val="00835CC4"/>
    <w:rsid w:val="008361EB"/>
    <w:rsid w:val="00843ED5"/>
    <w:rsid w:val="00851C3E"/>
    <w:rsid w:val="00853399"/>
    <w:rsid w:val="00854B00"/>
    <w:rsid w:val="00854D1F"/>
    <w:rsid w:val="008553EB"/>
    <w:rsid w:val="00857AE6"/>
    <w:rsid w:val="00857B09"/>
    <w:rsid w:val="00861BA2"/>
    <w:rsid w:val="00861D1D"/>
    <w:rsid w:val="008625C0"/>
    <w:rsid w:val="00866D2C"/>
    <w:rsid w:val="00874A57"/>
    <w:rsid w:val="0089328D"/>
    <w:rsid w:val="008A7126"/>
    <w:rsid w:val="008B0551"/>
    <w:rsid w:val="008B35C3"/>
    <w:rsid w:val="008C1B82"/>
    <w:rsid w:val="008C3ED4"/>
    <w:rsid w:val="008D2A52"/>
    <w:rsid w:val="008E2167"/>
    <w:rsid w:val="008E4541"/>
    <w:rsid w:val="008E495F"/>
    <w:rsid w:val="008E55FF"/>
    <w:rsid w:val="008E6D20"/>
    <w:rsid w:val="008E6D4C"/>
    <w:rsid w:val="008E6EF1"/>
    <w:rsid w:val="00916594"/>
    <w:rsid w:val="00920B4F"/>
    <w:rsid w:val="00927057"/>
    <w:rsid w:val="00933185"/>
    <w:rsid w:val="00941E83"/>
    <w:rsid w:val="00942C8D"/>
    <w:rsid w:val="00950FDA"/>
    <w:rsid w:val="00954938"/>
    <w:rsid w:val="00957B8F"/>
    <w:rsid w:val="00961C8A"/>
    <w:rsid w:val="00975C93"/>
    <w:rsid w:val="00976CA9"/>
    <w:rsid w:val="00980FC0"/>
    <w:rsid w:val="009835AF"/>
    <w:rsid w:val="009940C4"/>
    <w:rsid w:val="00994D97"/>
    <w:rsid w:val="009B3BF7"/>
    <w:rsid w:val="009B66F1"/>
    <w:rsid w:val="009C2F8E"/>
    <w:rsid w:val="009C5B38"/>
    <w:rsid w:val="009F71D4"/>
    <w:rsid w:val="00A05BBA"/>
    <w:rsid w:val="00A124A4"/>
    <w:rsid w:val="00A146AB"/>
    <w:rsid w:val="00A15B80"/>
    <w:rsid w:val="00A17E68"/>
    <w:rsid w:val="00A2126E"/>
    <w:rsid w:val="00A2706B"/>
    <w:rsid w:val="00A30709"/>
    <w:rsid w:val="00A3098D"/>
    <w:rsid w:val="00A34EF1"/>
    <w:rsid w:val="00A360AA"/>
    <w:rsid w:val="00A4128B"/>
    <w:rsid w:val="00A42652"/>
    <w:rsid w:val="00A44529"/>
    <w:rsid w:val="00A52B24"/>
    <w:rsid w:val="00A5441A"/>
    <w:rsid w:val="00A6426A"/>
    <w:rsid w:val="00A77B52"/>
    <w:rsid w:val="00A877EB"/>
    <w:rsid w:val="00A92806"/>
    <w:rsid w:val="00A9337C"/>
    <w:rsid w:val="00A93520"/>
    <w:rsid w:val="00AA0258"/>
    <w:rsid w:val="00AB1106"/>
    <w:rsid w:val="00AB135B"/>
    <w:rsid w:val="00AC29A2"/>
    <w:rsid w:val="00AC2ECC"/>
    <w:rsid w:val="00AC337C"/>
    <w:rsid w:val="00AC402C"/>
    <w:rsid w:val="00AC68E4"/>
    <w:rsid w:val="00AD1728"/>
    <w:rsid w:val="00AD2E49"/>
    <w:rsid w:val="00AD7DB8"/>
    <w:rsid w:val="00AE29C0"/>
    <w:rsid w:val="00AE41A1"/>
    <w:rsid w:val="00AE5D9A"/>
    <w:rsid w:val="00AE7706"/>
    <w:rsid w:val="00AE799F"/>
    <w:rsid w:val="00AF3E05"/>
    <w:rsid w:val="00B00965"/>
    <w:rsid w:val="00B0198D"/>
    <w:rsid w:val="00B02218"/>
    <w:rsid w:val="00B1110E"/>
    <w:rsid w:val="00B17A2C"/>
    <w:rsid w:val="00B264F8"/>
    <w:rsid w:val="00B31717"/>
    <w:rsid w:val="00B40A48"/>
    <w:rsid w:val="00B47EBE"/>
    <w:rsid w:val="00B710E8"/>
    <w:rsid w:val="00B76990"/>
    <w:rsid w:val="00B77FE1"/>
    <w:rsid w:val="00B809E3"/>
    <w:rsid w:val="00B8222C"/>
    <w:rsid w:val="00B87DC4"/>
    <w:rsid w:val="00B91AEC"/>
    <w:rsid w:val="00BA163E"/>
    <w:rsid w:val="00BA41BE"/>
    <w:rsid w:val="00BA4AB4"/>
    <w:rsid w:val="00BB79F8"/>
    <w:rsid w:val="00BC1F3D"/>
    <w:rsid w:val="00BD01BA"/>
    <w:rsid w:val="00BD5FE6"/>
    <w:rsid w:val="00BE7654"/>
    <w:rsid w:val="00BF0F31"/>
    <w:rsid w:val="00BF5875"/>
    <w:rsid w:val="00BF6789"/>
    <w:rsid w:val="00C02F7C"/>
    <w:rsid w:val="00C10874"/>
    <w:rsid w:val="00C13CFE"/>
    <w:rsid w:val="00C167A4"/>
    <w:rsid w:val="00C218FA"/>
    <w:rsid w:val="00C26602"/>
    <w:rsid w:val="00C30F00"/>
    <w:rsid w:val="00C37473"/>
    <w:rsid w:val="00C40BF2"/>
    <w:rsid w:val="00C40DD8"/>
    <w:rsid w:val="00C41F6F"/>
    <w:rsid w:val="00C56004"/>
    <w:rsid w:val="00C57126"/>
    <w:rsid w:val="00C63C6D"/>
    <w:rsid w:val="00C667FE"/>
    <w:rsid w:val="00C672BE"/>
    <w:rsid w:val="00C72481"/>
    <w:rsid w:val="00C7265C"/>
    <w:rsid w:val="00C72667"/>
    <w:rsid w:val="00C727D8"/>
    <w:rsid w:val="00C73592"/>
    <w:rsid w:val="00C769A4"/>
    <w:rsid w:val="00C779BC"/>
    <w:rsid w:val="00C86A71"/>
    <w:rsid w:val="00C8744B"/>
    <w:rsid w:val="00C95725"/>
    <w:rsid w:val="00C973F8"/>
    <w:rsid w:val="00CA0127"/>
    <w:rsid w:val="00CA4691"/>
    <w:rsid w:val="00CA55BA"/>
    <w:rsid w:val="00CA6758"/>
    <w:rsid w:val="00CC43BE"/>
    <w:rsid w:val="00CC6FB4"/>
    <w:rsid w:val="00CD3462"/>
    <w:rsid w:val="00CD6809"/>
    <w:rsid w:val="00CE088D"/>
    <w:rsid w:val="00CE19B7"/>
    <w:rsid w:val="00CE355F"/>
    <w:rsid w:val="00CE5954"/>
    <w:rsid w:val="00CE6362"/>
    <w:rsid w:val="00CE6A44"/>
    <w:rsid w:val="00CF671A"/>
    <w:rsid w:val="00D019FD"/>
    <w:rsid w:val="00D037A1"/>
    <w:rsid w:val="00D06C51"/>
    <w:rsid w:val="00D077E2"/>
    <w:rsid w:val="00D314D0"/>
    <w:rsid w:val="00D36A78"/>
    <w:rsid w:val="00D36AC2"/>
    <w:rsid w:val="00D371AB"/>
    <w:rsid w:val="00D430C2"/>
    <w:rsid w:val="00D52E01"/>
    <w:rsid w:val="00D5508A"/>
    <w:rsid w:val="00D57475"/>
    <w:rsid w:val="00D805D3"/>
    <w:rsid w:val="00D870D9"/>
    <w:rsid w:val="00D920EC"/>
    <w:rsid w:val="00D96559"/>
    <w:rsid w:val="00DA26C7"/>
    <w:rsid w:val="00DA2869"/>
    <w:rsid w:val="00DA37E5"/>
    <w:rsid w:val="00DA59CF"/>
    <w:rsid w:val="00DA6A5B"/>
    <w:rsid w:val="00DB1302"/>
    <w:rsid w:val="00DB2B58"/>
    <w:rsid w:val="00DB7B38"/>
    <w:rsid w:val="00DC3309"/>
    <w:rsid w:val="00DC4720"/>
    <w:rsid w:val="00DC4A38"/>
    <w:rsid w:val="00DD56EA"/>
    <w:rsid w:val="00DD712E"/>
    <w:rsid w:val="00DF0828"/>
    <w:rsid w:val="00E001CA"/>
    <w:rsid w:val="00E00660"/>
    <w:rsid w:val="00E04466"/>
    <w:rsid w:val="00E05600"/>
    <w:rsid w:val="00E103AA"/>
    <w:rsid w:val="00E12199"/>
    <w:rsid w:val="00E16FCE"/>
    <w:rsid w:val="00E236A5"/>
    <w:rsid w:val="00E405EB"/>
    <w:rsid w:val="00E67BDD"/>
    <w:rsid w:val="00E703C8"/>
    <w:rsid w:val="00E718B7"/>
    <w:rsid w:val="00E71A1D"/>
    <w:rsid w:val="00E729C9"/>
    <w:rsid w:val="00E73AAE"/>
    <w:rsid w:val="00E75DF4"/>
    <w:rsid w:val="00E86A01"/>
    <w:rsid w:val="00E90A3D"/>
    <w:rsid w:val="00E92B67"/>
    <w:rsid w:val="00E978D3"/>
    <w:rsid w:val="00EA0A59"/>
    <w:rsid w:val="00EA22D7"/>
    <w:rsid w:val="00EB132E"/>
    <w:rsid w:val="00EB2033"/>
    <w:rsid w:val="00EB6ADF"/>
    <w:rsid w:val="00ED28C0"/>
    <w:rsid w:val="00EE0CCA"/>
    <w:rsid w:val="00EE14E2"/>
    <w:rsid w:val="00EE2B76"/>
    <w:rsid w:val="00EE74D1"/>
    <w:rsid w:val="00EE75D8"/>
    <w:rsid w:val="00F01E03"/>
    <w:rsid w:val="00F1172E"/>
    <w:rsid w:val="00F1434D"/>
    <w:rsid w:val="00F21896"/>
    <w:rsid w:val="00F2671D"/>
    <w:rsid w:val="00F26D77"/>
    <w:rsid w:val="00F33483"/>
    <w:rsid w:val="00F35368"/>
    <w:rsid w:val="00F364B5"/>
    <w:rsid w:val="00F406C4"/>
    <w:rsid w:val="00F435FF"/>
    <w:rsid w:val="00F44754"/>
    <w:rsid w:val="00F522B1"/>
    <w:rsid w:val="00F5250C"/>
    <w:rsid w:val="00F53399"/>
    <w:rsid w:val="00F53B69"/>
    <w:rsid w:val="00F65937"/>
    <w:rsid w:val="00F67FCA"/>
    <w:rsid w:val="00F76400"/>
    <w:rsid w:val="00F76DF1"/>
    <w:rsid w:val="00F9255C"/>
    <w:rsid w:val="00F9349A"/>
    <w:rsid w:val="00F95114"/>
    <w:rsid w:val="00F97E59"/>
    <w:rsid w:val="00FA0EC6"/>
    <w:rsid w:val="00FA16CF"/>
    <w:rsid w:val="00FA566B"/>
    <w:rsid w:val="00FA66CB"/>
    <w:rsid w:val="00FA713D"/>
    <w:rsid w:val="00FC10C7"/>
    <w:rsid w:val="00FC2F3E"/>
    <w:rsid w:val="00FC418C"/>
    <w:rsid w:val="00FC57EF"/>
    <w:rsid w:val="00FD023B"/>
    <w:rsid w:val="00FD0A60"/>
    <w:rsid w:val="00FD4596"/>
    <w:rsid w:val="00FD506A"/>
    <w:rsid w:val="00FD65B1"/>
    <w:rsid w:val="00FD6D9A"/>
    <w:rsid w:val="00FE34D9"/>
    <w:rsid w:val="00FE50E3"/>
    <w:rsid w:val="00FE6C5D"/>
    <w:rsid w:val="00FE7F56"/>
    <w:rsid w:val="00FF102E"/>
    <w:rsid w:val="00FF49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9cf"/>
    </o:shapedefaults>
    <o:shapelayout v:ext="edit">
      <o:idmap v:ext="edit" data="2"/>
    </o:shapelayout>
  </w:shapeDefaults>
  <w:decimalSymbol w:val=","/>
  <w:listSeparator w:val=";"/>
  <w14:docId w14:val="3D7AA555"/>
  <w15:docId w15:val="{CF5C2255-0D02-44BC-A3AA-567008CB6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Helvetica Neue Light" w:hAnsi="Century Gothic" w:cs="Calibri Light"/>
        <w:color w:val="262626" w:themeColor="text1" w:themeTint="D9"/>
        <w:sz w:val="22"/>
        <w:szCs w:val="24"/>
        <w:lang w:val="es" w:eastAsia="es-ES" w:bidi="ar-SA"/>
      </w:rPr>
    </w:rPrDefault>
    <w:pPrDefault>
      <w:pPr>
        <w:spacing w:before="120" w:after="120"/>
        <w:jc w:val="both"/>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C2BA6"/>
  </w:style>
  <w:style w:type="paragraph" w:styleId="Ttulo1">
    <w:name w:val="heading 1"/>
    <w:basedOn w:val="Normal"/>
    <w:next w:val="Normal"/>
    <w:qFormat/>
    <w:rsid w:val="007D5451"/>
    <w:pPr>
      <w:keepNext/>
      <w:keepLines/>
      <w:numPr>
        <w:numId w:val="3"/>
      </w:numPr>
      <w:spacing w:before="480" w:after="240"/>
      <w:ind w:right="-431"/>
      <w:outlineLvl w:val="0"/>
    </w:pPr>
    <w:rPr>
      <w:color w:val="004D71"/>
      <w:sz w:val="40"/>
      <w:szCs w:val="40"/>
    </w:rPr>
  </w:style>
  <w:style w:type="paragraph" w:styleId="Ttulo2">
    <w:name w:val="heading 2"/>
    <w:basedOn w:val="Normal"/>
    <w:next w:val="Normal"/>
    <w:qFormat/>
    <w:rsid w:val="007D5451"/>
    <w:pPr>
      <w:keepNext/>
      <w:keepLines/>
      <w:numPr>
        <w:ilvl w:val="1"/>
        <w:numId w:val="3"/>
      </w:numPr>
      <w:spacing w:before="480" w:after="240"/>
      <w:ind w:left="3119"/>
      <w:outlineLvl w:val="1"/>
    </w:pPr>
    <w:rPr>
      <w:color w:val="014C72"/>
      <w:sz w:val="36"/>
      <w:szCs w:val="36"/>
    </w:rPr>
  </w:style>
  <w:style w:type="paragraph" w:styleId="Ttulo3">
    <w:name w:val="heading 3"/>
    <w:basedOn w:val="Normal"/>
    <w:next w:val="Normal"/>
    <w:link w:val="Ttulo3Car"/>
    <w:qFormat/>
    <w:rsid w:val="007D5451"/>
    <w:pPr>
      <w:keepNext/>
      <w:keepLines/>
      <w:numPr>
        <w:ilvl w:val="2"/>
        <w:numId w:val="3"/>
      </w:numPr>
      <w:spacing w:before="480" w:after="240"/>
      <w:outlineLvl w:val="2"/>
    </w:pPr>
    <w:rPr>
      <w:color w:val="014C72"/>
      <w:sz w:val="32"/>
      <w:szCs w:val="28"/>
      <w:shd w:val="clear" w:color="auto" w:fill="FFFFFF"/>
      <w:lang w:eastAsia="es-ES_tradnl"/>
    </w:rPr>
  </w:style>
  <w:style w:type="paragraph" w:styleId="Ttulo4">
    <w:name w:val="heading 4"/>
    <w:basedOn w:val="Ttulo3"/>
    <w:next w:val="Normal"/>
    <w:qFormat/>
    <w:rsid w:val="006C2BA6"/>
    <w:pPr>
      <w:numPr>
        <w:ilvl w:val="3"/>
      </w:numPr>
      <w:outlineLvl w:val="3"/>
    </w:pPr>
    <w:rPr>
      <w:rFonts w:cs="Calibri"/>
      <w:sz w:val="28"/>
    </w:rPr>
  </w:style>
  <w:style w:type="paragraph" w:styleId="Ttulo5">
    <w:name w:val="heading 5"/>
    <w:basedOn w:val="Ttulo3"/>
    <w:next w:val="Normal"/>
    <w:qFormat/>
    <w:rsid w:val="006C2BA6"/>
    <w:pPr>
      <w:numPr>
        <w:ilvl w:val="4"/>
      </w:numPr>
      <w:outlineLvl w:val="4"/>
    </w:pPr>
    <w:rPr>
      <w:sz w:val="24"/>
    </w:rPr>
  </w:style>
  <w:style w:type="paragraph" w:styleId="Ttulo6">
    <w:name w:val="heading 6"/>
    <w:basedOn w:val="Normal"/>
    <w:next w:val="Normal"/>
    <w:pPr>
      <w:keepNext/>
      <w:keepLines/>
      <w:spacing w:before="240"/>
      <w:outlineLvl w:val="5"/>
    </w:pPr>
    <w:rPr>
      <w:i/>
      <w:color w:val="666666"/>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rsid w:val="0070241B"/>
    <w:pPr>
      <w:keepNext/>
      <w:keepLines/>
      <w:tabs>
        <w:tab w:val="left" w:pos="1365"/>
      </w:tabs>
      <w:spacing w:after="60"/>
      <w:ind w:left="1417"/>
    </w:pPr>
    <w:rPr>
      <w:color w:val="E1C308"/>
      <w:sz w:val="72"/>
      <w:szCs w:val="52"/>
    </w:rPr>
  </w:style>
  <w:style w:type="paragraph" w:styleId="Subttulo">
    <w:name w:val="Subtitle"/>
    <w:basedOn w:val="Normal"/>
    <w:next w:val="Normal"/>
    <w:link w:val="SubttuloCar"/>
    <w:pPr>
      <w:keepNext/>
      <w:keepLines/>
      <w:spacing w:after="0"/>
    </w:pPr>
    <w:rPr>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pPr>
      <w:keepLines/>
      <w:spacing w:before="60" w:after="60" w:line="288"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tcPr>
  </w:style>
  <w:style w:type="paragraph" w:styleId="Textodeglobo">
    <w:name w:val="Balloon Text"/>
    <w:basedOn w:val="Normal"/>
    <w:link w:val="TextodegloboCar"/>
    <w:uiPriority w:val="99"/>
    <w:semiHidden/>
    <w:unhideWhenUsed/>
    <w:rsid w:val="00EB6AD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B6ADF"/>
    <w:rPr>
      <w:rFonts w:ascii="Tahoma" w:hAnsi="Tahoma" w:cs="Tahoma"/>
      <w:sz w:val="16"/>
      <w:szCs w:val="16"/>
    </w:rPr>
  </w:style>
  <w:style w:type="character" w:styleId="Refdecomentario">
    <w:name w:val="annotation reference"/>
    <w:basedOn w:val="Fuentedeprrafopredeter"/>
    <w:uiPriority w:val="99"/>
    <w:semiHidden/>
    <w:unhideWhenUsed/>
    <w:rsid w:val="00EB6ADF"/>
    <w:rPr>
      <w:sz w:val="16"/>
      <w:szCs w:val="16"/>
    </w:rPr>
  </w:style>
  <w:style w:type="paragraph" w:styleId="Textocomentario">
    <w:name w:val="annotation text"/>
    <w:basedOn w:val="Normal"/>
    <w:link w:val="TextocomentarioCar"/>
    <w:uiPriority w:val="99"/>
    <w:unhideWhenUsed/>
    <w:rsid w:val="00EB6ADF"/>
    <w:rPr>
      <w:sz w:val="20"/>
      <w:szCs w:val="20"/>
    </w:rPr>
  </w:style>
  <w:style w:type="character" w:customStyle="1" w:styleId="TextocomentarioCar">
    <w:name w:val="Texto comentario Car"/>
    <w:basedOn w:val="Fuentedeprrafopredeter"/>
    <w:link w:val="Textocomentario"/>
    <w:uiPriority w:val="99"/>
    <w:rsid w:val="00EB6ADF"/>
    <w:rPr>
      <w:sz w:val="20"/>
      <w:szCs w:val="20"/>
    </w:rPr>
  </w:style>
  <w:style w:type="paragraph" w:styleId="Asuntodelcomentario">
    <w:name w:val="annotation subject"/>
    <w:basedOn w:val="Textocomentario"/>
    <w:next w:val="Textocomentario"/>
    <w:link w:val="AsuntodelcomentarioCar"/>
    <w:uiPriority w:val="99"/>
    <w:semiHidden/>
    <w:unhideWhenUsed/>
    <w:rsid w:val="00EB6ADF"/>
    <w:rPr>
      <w:b/>
      <w:bCs/>
    </w:rPr>
  </w:style>
  <w:style w:type="character" w:customStyle="1" w:styleId="AsuntodelcomentarioCar">
    <w:name w:val="Asunto del comentario Car"/>
    <w:basedOn w:val="TextocomentarioCar"/>
    <w:link w:val="Asuntodelcomentario"/>
    <w:uiPriority w:val="99"/>
    <w:semiHidden/>
    <w:rsid w:val="00EB6ADF"/>
    <w:rPr>
      <w:b/>
      <w:bCs/>
      <w:sz w:val="20"/>
      <w:szCs w:val="20"/>
    </w:rPr>
  </w:style>
  <w:style w:type="paragraph" w:styleId="Prrafodelista">
    <w:name w:val="List Paragraph"/>
    <w:aliases w:val="Lista nivel 1"/>
    <w:basedOn w:val="Normal"/>
    <w:link w:val="PrrafodelistaCar"/>
    <w:uiPriority w:val="34"/>
    <w:qFormat/>
    <w:rsid w:val="00ED28C0"/>
    <w:pPr>
      <w:numPr>
        <w:numId w:val="2"/>
      </w:numPr>
      <w:spacing w:after="240"/>
    </w:pPr>
    <w:rPr>
      <w:rFonts w:ascii="Helvetica Light" w:hAnsi="Helvetica Light"/>
    </w:rPr>
  </w:style>
  <w:style w:type="paragraph" w:styleId="Encabezado">
    <w:name w:val="header"/>
    <w:basedOn w:val="Normal"/>
    <w:link w:val="EncabezadoCar"/>
    <w:uiPriority w:val="99"/>
    <w:unhideWhenUsed/>
    <w:rsid w:val="00FE6C5D"/>
    <w:pPr>
      <w:tabs>
        <w:tab w:val="center" w:pos="4252"/>
        <w:tab w:val="right" w:pos="8504"/>
      </w:tabs>
      <w:spacing w:after="0"/>
    </w:pPr>
  </w:style>
  <w:style w:type="character" w:customStyle="1" w:styleId="EncabezadoCar">
    <w:name w:val="Encabezado Car"/>
    <w:basedOn w:val="Fuentedeprrafopredeter"/>
    <w:link w:val="Encabezado"/>
    <w:uiPriority w:val="99"/>
    <w:rsid w:val="00FE6C5D"/>
  </w:style>
  <w:style w:type="paragraph" w:styleId="Piedepgina">
    <w:name w:val="footer"/>
    <w:basedOn w:val="Normal"/>
    <w:link w:val="PiedepginaCar"/>
    <w:uiPriority w:val="99"/>
    <w:unhideWhenUsed/>
    <w:rsid w:val="00FE6C5D"/>
    <w:pPr>
      <w:tabs>
        <w:tab w:val="center" w:pos="4252"/>
        <w:tab w:val="right" w:pos="8504"/>
      </w:tabs>
      <w:spacing w:after="0"/>
    </w:pPr>
  </w:style>
  <w:style w:type="character" w:customStyle="1" w:styleId="PiedepginaCar">
    <w:name w:val="Pie de página Car"/>
    <w:basedOn w:val="Fuentedeprrafopredeter"/>
    <w:link w:val="Piedepgina"/>
    <w:uiPriority w:val="99"/>
    <w:rsid w:val="00FE6C5D"/>
  </w:style>
  <w:style w:type="paragraph" w:styleId="TDC1">
    <w:name w:val="toc 1"/>
    <w:basedOn w:val="Normal"/>
    <w:next w:val="Normal"/>
    <w:autoRedefine/>
    <w:uiPriority w:val="39"/>
    <w:unhideWhenUsed/>
    <w:rsid w:val="00174AB0"/>
    <w:pPr>
      <w:tabs>
        <w:tab w:val="left" w:pos="405"/>
        <w:tab w:val="right" w:leader="dot" w:pos="9063"/>
      </w:tabs>
      <w:spacing w:after="0"/>
    </w:pPr>
    <w:rPr>
      <w:b/>
      <w:bCs/>
      <w:caps/>
      <w:color w:val="005172"/>
      <w:szCs w:val="22"/>
    </w:rPr>
  </w:style>
  <w:style w:type="character" w:styleId="Hipervnculo">
    <w:name w:val="Hyperlink"/>
    <w:basedOn w:val="Fuentedeprrafopredeter"/>
    <w:uiPriority w:val="99"/>
    <w:unhideWhenUsed/>
    <w:rsid w:val="00FE6C5D"/>
    <w:rPr>
      <w:color w:val="005172" w:themeColor="hyperlink"/>
      <w:u w:val="single"/>
    </w:rPr>
  </w:style>
  <w:style w:type="paragraph" w:styleId="TDC2">
    <w:name w:val="toc 2"/>
    <w:basedOn w:val="Normal"/>
    <w:next w:val="Normal"/>
    <w:autoRedefine/>
    <w:uiPriority w:val="39"/>
    <w:unhideWhenUsed/>
    <w:rsid w:val="00916594"/>
    <w:pPr>
      <w:spacing w:after="0"/>
    </w:pPr>
    <w:rPr>
      <w:b/>
      <w:bCs/>
      <w:smallCaps/>
      <w:color w:val="005172"/>
      <w:szCs w:val="22"/>
    </w:rPr>
  </w:style>
  <w:style w:type="paragraph" w:styleId="TDC3">
    <w:name w:val="toc 3"/>
    <w:basedOn w:val="Normal"/>
    <w:next w:val="Normal"/>
    <w:link w:val="TDC3Car"/>
    <w:autoRedefine/>
    <w:uiPriority w:val="39"/>
    <w:unhideWhenUsed/>
    <w:rsid w:val="00A05BBA"/>
    <w:pPr>
      <w:tabs>
        <w:tab w:val="left" w:pos="768"/>
        <w:tab w:val="right" w:leader="dot" w:pos="9063"/>
      </w:tabs>
      <w:spacing w:after="0"/>
    </w:pPr>
    <w:rPr>
      <w:smallCaps/>
      <w:color w:val="005172"/>
      <w:szCs w:val="22"/>
    </w:rPr>
  </w:style>
  <w:style w:type="paragraph" w:styleId="Sinespaciado">
    <w:name w:val="No Spacing"/>
    <w:uiPriority w:val="1"/>
    <w:rsid w:val="00733401"/>
    <w:pPr>
      <w:spacing w:after="0"/>
    </w:pPr>
  </w:style>
  <w:style w:type="character" w:customStyle="1" w:styleId="Mencinsinresolver1">
    <w:name w:val="Mención sin resolver1"/>
    <w:basedOn w:val="Fuentedeprrafopredeter"/>
    <w:uiPriority w:val="99"/>
    <w:semiHidden/>
    <w:unhideWhenUsed/>
    <w:rsid w:val="00A877EB"/>
    <w:rPr>
      <w:color w:val="605E5C"/>
      <w:shd w:val="clear" w:color="auto" w:fill="E1DFDD"/>
    </w:rPr>
  </w:style>
  <w:style w:type="paragraph" w:styleId="TDC4">
    <w:name w:val="toc 4"/>
    <w:basedOn w:val="Normal"/>
    <w:next w:val="Normal"/>
    <w:autoRedefine/>
    <w:uiPriority w:val="39"/>
    <w:unhideWhenUsed/>
    <w:rsid w:val="006C2BA6"/>
    <w:pPr>
      <w:spacing w:after="0"/>
    </w:pPr>
    <w:rPr>
      <w:color w:val="005172"/>
      <w:szCs w:val="22"/>
    </w:rPr>
  </w:style>
  <w:style w:type="character" w:styleId="nfasis">
    <w:name w:val="Emphasis"/>
    <w:basedOn w:val="nfasissutil"/>
    <w:uiPriority w:val="20"/>
    <w:qFormat/>
    <w:rsid w:val="006C2BA6"/>
    <w:rPr>
      <w:rFonts w:ascii="Century Gothic" w:hAnsi="Century Gothic"/>
      <w:b/>
      <w:bCs/>
      <w:i/>
      <w:iCs/>
      <w:color w:val="004D71"/>
      <w:sz w:val="22"/>
    </w:rPr>
  </w:style>
  <w:style w:type="paragraph" w:styleId="Textonotapie">
    <w:name w:val="footnote text"/>
    <w:basedOn w:val="Normal"/>
    <w:link w:val="TextonotapieCar"/>
    <w:uiPriority w:val="99"/>
    <w:semiHidden/>
    <w:unhideWhenUsed/>
    <w:rsid w:val="00344A68"/>
    <w:pPr>
      <w:spacing w:after="0"/>
    </w:pPr>
    <w:rPr>
      <w:sz w:val="20"/>
      <w:szCs w:val="20"/>
    </w:rPr>
  </w:style>
  <w:style w:type="character" w:customStyle="1" w:styleId="TextonotapieCar">
    <w:name w:val="Texto nota pie Car"/>
    <w:basedOn w:val="Fuentedeprrafopredeter"/>
    <w:link w:val="Textonotapie"/>
    <w:uiPriority w:val="99"/>
    <w:semiHidden/>
    <w:rsid w:val="00344A68"/>
    <w:rPr>
      <w:rFonts w:asciiTheme="majorHAnsi" w:hAnsiTheme="majorHAnsi"/>
      <w:sz w:val="20"/>
      <w:szCs w:val="20"/>
    </w:rPr>
  </w:style>
  <w:style w:type="character" w:styleId="Refdenotaalpie">
    <w:name w:val="footnote reference"/>
    <w:basedOn w:val="Fuentedeprrafopredeter"/>
    <w:uiPriority w:val="99"/>
    <w:semiHidden/>
    <w:unhideWhenUsed/>
    <w:rsid w:val="00344A68"/>
    <w:rPr>
      <w:vertAlign w:val="superscript"/>
    </w:rPr>
  </w:style>
  <w:style w:type="table" w:styleId="Tablaconcuadrcula">
    <w:name w:val="Table Grid"/>
    <w:basedOn w:val="Tablanormal"/>
    <w:uiPriority w:val="59"/>
    <w:rsid w:val="00E12199"/>
    <w:pPr>
      <w:spacing w:after="0"/>
    </w:pPr>
    <w:rPr>
      <w:color w:val="004D7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beceratabla">
    <w:name w:val="Cabecera tabla"/>
    <w:basedOn w:val="Normal"/>
    <w:qFormat/>
    <w:rsid w:val="002B5FA6"/>
    <w:pPr>
      <w:jc w:val="center"/>
    </w:pPr>
    <w:rPr>
      <w:caps/>
      <w:color w:val="004D71"/>
    </w:rPr>
  </w:style>
  <w:style w:type="paragraph" w:customStyle="1" w:styleId="Tabla">
    <w:name w:val="Tabla"/>
    <w:basedOn w:val="Normal"/>
    <w:qFormat/>
    <w:rsid w:val="002B5FA6"/>
    <w:rPr>
      <w:color w:val="404040" w:themeColor="text1" w:themeTint="BF"/>
      <w:lang w:val="en-US"/>
    </w:rPr>
  </w:style>
  <w:style w:type="paragraph" w:customStyle="1" w:styleId="TtuloPrincipal">
    <w:name w:val="Título Principal"/>
    <w:basedOn w:val="Ttulo"/>
    <w:link w:val="TtuloPrincipalCar"/>
    <w:qFormat/>
    <w:rsid w:val="006C2BA6"/>
    <w:pPr>
      <w:spacing w:after="120"/>
      <w:ind w:left="0"/>
    </w:pPr>
    <w:rPr>
      <w:color w:val="004D71"/>
      <w:sz w:val="56"/>
    </w:rPr>
  </w:style>
  <w:style w:type="paragraph" w:customStyle="1" w:styleId="Subtitulo">
    <w:name w:val="Subtitulo"/>
    <w:basedOn w:val="Subttulo"/>
    <w:link w:val="SubtituloCar"/>
    <w:qFormat/>
    <w:rsid w:val="006C2BA6"/>
    <w:pPr>
      <w:spacing w:before="240" w:after="240"/>
    </w:pPr>
    <w:rPr>
      <w:sz w:val="40"/>
    </w:rPr>
  </w:style>
  <w:style w:type="character" w:customStyle="1" w:styleId="TtuloCar">
    <w:name w:val="Título Car"/>
    <w:basedOn w:val="Fuentedeprrafopredeter"/>
    <w:link w:val="Ttulo"/>
    <w:rsid w:val="00341743"/>
    <w:rPr>
      <w:rFonts w:asciiTheme="majorHAnsi" w:hAnsiTheme="majorHAnsi"/>
      <w:color w:val="E1C308"/>
      <w:sz w:val="72"/>
      <w:szCs w:val="52"/>
    </w:rPr>
  </w:style>
  <w:style w:type="character" w:customStyle="1" w:styleId="TtuloPrincipalCar">
    <w:name w:val="Título Principal Car"/>
    <w:basedOn w:val="TtuloCar"/>
    <w:link w:val="TtuloPrincipal"/>
    <w:rsid w:val="006C2BA6"/>
    <w:rPr>
      <w:rFonts w:ascii="Century Gothic" w:hAnsi="Century Gothic" w:cs="Calibri Light"/>
      <w:color w:val="004D71"/>
      <w:sz w:val="56"/>
      <w:szCs w:val="52"/>
      <w:lang w:val="es-ES"/>
    </w:rPr>
  </w:style>
  <w:style w:type="paragraph" w:customStyle="1" w:styleId="Cuerpodetexto">
    <w:name w:val="Cuerpo de texto"/>
    <w:basedOn w:val="Normal"/>
    <w:link w:val="CuerpodetextoCar"/>
    <w:qFormat/>
    <w:rsid w:val="007D5451"/>
    <w:pPr>
      <w:spacing w:line="276" w:lineRule="auto"/>
    </w:pPr>
    <w:rPr>
      <w:shd w:val="clear" w:color="auto" w:fill="FFFFFF"/>
      <w:lang w:eastAsia="es-ES_tradnl"/>
    </w:rPr>
  </w:style>
  <w:style w:type="character" w:customStyle="1" w:styleId="SubttuloCar">
    <w:name w:val="Subtítulo Car"/>
    <w:basedOn w:val="Fuentedeprrafopredeter"/>
    <w:link w:val="Subttulo"/>
    <w:rsid w:val="00047381"/>
    <w:rPr>
      <w:rFonts w:asciiTheme="majorHAnsi" w:hAnsiTheme="majorHAnsi"/>
      <w:color w:val="7F7F7F" w:themeColor="text1" w:themeTint="80"/>
      <w:sz w:val="48"/>
      <w:szCs w:val="48"/>
    </w:rPr>
  </w:style>
  <w:style w:type="character" w:customStyle="1" w:styleId="SubtituloCar">
    <w:name w:val="Subtitulo Car"/>
    <w:basedOn w:val="SubttuloCar"/>
    <w:link w:val="Subtitulo"/>
    <w:rsid w:val="006C2BA6"/>
    <w:rPr>
      <w:rFonts w:ascii="Century Gothic" w:hAnsi="Century Gothic" w:cs="Calibri Light"/>
      <w:color w:val="262626" w:themeColor="text1" w:themeTint="D9"/>
      <w:sz w:val="40"/>
      <w:szCs w:val="48"/>
      <w:lang w:val="es-ES"/>
    </w:rPr>
  </w:style>
  <w:style w:type="paragraph" w:styleId="NormalWeb">
    <w:name w:val="Normal (Web)"/>
    <w:basedOn w:val="Normal"/>
    <w:uiPriority w:val="99"/>
    <w:semiHidden/>
    <w:unhideWhenUsed/>
    <w:rsid w:val="00047381"/>
    <w:pPr>
      <w:spacing w:before="100" w:beforeAutospacing="1" w:after="100" w:afterAutospacing="1"/>
    </w:pPr>
    <w:rPr>
      <w:rFonts w:ascii="Times New Roman" w:eastAsia="Times New Roman" w:hAnsi="Times New Roman" w:cs="Times New Roman"/>
      <w:color w:val="auto"/>
    </w:rPr>
  </w:style>
  <w:style w:type="character" w:customStyle="1" w:styleId="CuerpodetextoCar">
    <w:name w:val="Cuerpo de texto Car"/>
    <w:basedOn w:val="Fuentedeprrafopredeter"/>
    <w:link w:val="Cuerpodetexto"/>
    <w:rsid w:val="007D5451"/>
    <w:rPr>
      <w:rFonts w:ascii="Century Gothic" w:hAnsi="Century Gothic" w:cs="Calibri Light"/>
      <w:color w:val="262626" w:themeColor="text1" w:themeTint="D9"/>
      <w:lang w:val="es-ES" w:eastAsia="es-ES_tradnl"/>
    </w:rPr>
  </w:style>
  <w:style w:type="paragraph" w:customStyle="1" w:styleId="Contenidoresaltado">
    <w:name w:val="Contenido resaltado"/>
    <w:basedOn w:val="Cuerpodetexto"/>
    <w:link w:val="ContenidoresaltadoCar"/>
    <w:qFormat/>
    <w:rsid w:val="006C2BA6"/>
    <w:rPr>
      <w:b/>
      <w:color w:val="004D71"/>
      <w14:textFill>
        <w14:solidFill>
          <w14:srgbClr w14:val="004D71">
            <w14:lumMod w14:val="85000"/>
            <w14:lumOff w14:val="15000"/>
          </w14:srgbClr>
        </w14:solidFill>
      </w14:textFill>
    </w:rPr>
  </w:style>
  <w:style w:type="paragraph" w:styleId="Continuarlista2">
    <w:name w:val="List Continue 2"/>
    <w:basedOn w:val="Normal"/>
    <w:uiPriority w:val="99"/>
    <w:unhideWhenUsed/>
    <w:rsid w:val="00CE19B7"/>
    <w:pPr>
      <w:ind w:left="566"/>
      <w:contextualSpacing/>
    </w:pPr>
  </w:style>
  <w:style w:type="character" w:customStyle="1" w:styleId="ContenidoresaltadoCar">
    <w:name w:val="Contenido resaltado Car"/>
    <w:basedOn w:val="CuerpodetextoCar"/>
    <w:link w:val="Contenidoresaltado"/>
    <w:rsid w:val="006C2BA6"/>
    <w:rPr>
      <w:rFonts w:ascii="Century Gothic" w:hAnsi="Century Gothic" w:cs="Calibri Light"/>
      <w:b/>
      <w:color w:val="004D71"/>
      <w:lang w:val="es-ES" w:eastAsia="es-ES_tradnl"/>
      <w14:textFill>
        <w14:solidFill>
          <w14:srgbClr w14:val="004D71">
            <w14:lumMod w14:val="85000"/>
            <w14:lumOff w14:val="15000"/>
          </w14:srgbClr>
        </w14:solidFill>
      </w14:textFill>
    </w:rPr>
  </w:style>
  <w:style w:type="paragraph" w:customStyle="1" w:styleId="ContenidodestacadoNivel2">
    <w:name w:val="Contenido destacado Nivel 2"/>
    <w:basedOn w:val="Normal"/>
    <w:link w:val="ContenidodestacadoNivel2Car"/>
    <w:rsid w:val="00CE19B7"/>
    <w:pPr>
      <w:numPr>
        <w:numId w:val="1"/>
      </w:numPr>
      <w:spacing w:after="240"/>
    </w:pPr>
    <w:rPr>
      <w:color w:val="014C72"/>
    </w:rPr>
  </w:style>
  <w:style w:type="character" w:customStyle="1" w:styleId="PrrafodelistaCar">
    <w:name w:val="Párrafo de lista Car"/>
    <w:aliases w:val="Lista nivel 1 Car"/>
    <w:basedOn w:val="Fuentedeprrafopredeter"/>
    <w:link w:val="Prrafodelista"/>
    <w:uiPriority w:val="34"/>
    <w:rsid w:val="00ED28C0"/>
    <w:rPr>
      <w:rFonts w:ascii="Helvetica Light" w:hAnsi="Helvetica Light"/>
    </w:rPr>
  </w:style>
  <w:style w:type="paragraph" w:styleId="Continuarlista">
    <w:name w:val="List Continue"/>
    <w:basedOn w:val="Normal"/>
    <w:uiPriority w:val="99"/>
    <w:unhideWhenUsed/>
    <w:rsid w:val="00CE19B7"/>
    <w:pPr>
      <w:ind w:left="283"/>
      <w:contextualSpacing/>
    </w:pPr>
  </w:style>
  <w:style w:type="paragraph" w:customStyle="1" w:styleId="Indice">
    <w:name w:val="Indice"/>
    <w:basedOn w:val="TDC1"/>
    <w:link w:val="IndiceCar"/>
    <w:qFormat/>
    <w:rsid w:val="002D18F1"/>
    <w:pPr>
      <w:tabs>
        <w:tab w:val="left" w:pos="1320"/>
        <w:tab w:val="right" w:leader="dot" w:pos="9019"/>
      </w:tabs>
      <w:spacing w:after="220"/>
    </w:pPr>
    <w:rPr>
      <w:noProof/>
    </w:rPr>
  </w:style>
  <w:style w:type="character" w:customStyle="1" w:styleId="ContenidodestacadoNivel2Car">
    <w:name w:val="Contenido destacado Nivel 2 Car"/>
    <w:basedOn w:val="Fuentedeprrafopredeter"/>
    <w:link w:val="ContenidodestacadoNivel2"/>
    <w:rsid w:val="00CE19B7"/>
    <w:rPr>
      <w:color w:val="014C72"/>
    </w:rPr>
  </w:style>
  <w:style w:type="character" w:customStyle="1" w:styleId="TDC3Car">
    <w:name w:val="TDC 3 Car"/>
    <w:basedOn w:val="Fuentedeprrafopredeter"/>
    <w:link w:val="TDC3"/>
    <w:uiPriority w:val="39"/>
    <w:rsid w:val="00A05BBA"/>
    <w:rPr>
      <w:smallCaps/>
      <w:color w:val="005172"/>
      <w:szCs w:val="22"/>
    </w:rPr>
  </w:style>
  <w:style w:type="character" w:customStyle="1" w:styleId="IndiceCar">
    <w:name w:val="Indice Car"/>
    <w:basedOn w:val="TDC3Car"/>
    <w:link w:val="Indice"/>
    <w:rsid w:val="00975C93"/>
    <w:rPr>
      <w:rFonts w:ascii="Helvetica Light" w:hAnsi="Helvetica Light" w:cs="Calibri Light"/>
      <w:smallCaps/>
      <w:noProof/>
      <w:color w:val="014C72"/>
      <w:sz w:val="22"/>
      <w:szCs w:val="22"/>
      <w:lang w:val="es-ES"/>
    </w:rPr>
  </w:style>
  <w:style w:type="character" w:styleId="Nmerodepgina">
    <w:name w:val="page number"/>
    <w:basedOn w:val="Fuentedeprrafopredeter"/>
    <w:uiPriority w:val="99"/>
    <w:semiHidden/>
    <w:unhideWhenUsed/>
    <w:rsid w:val="007E271D"/>
  </w:style>
  <w:style w:type="paragraph" w:styleId="TtuloTDC">
    <w:name w:val="TOC Heading"/>
    <w:basedOn w:val="Ttulo1"/>
    <w:next w:val="Normal"/>
    <w:uiPriority w:val="39"/>
    <w:unhideWhenUsed/>
    <w:qFormat/>
    <w:rsid w:val="00975C93"/>
    <w:pPr>
      <w:numPr>
        <w:numId w:val="0"/>
      </w:numPr>
      <w:spacing w:before="240" w:after="0"/>
      <w:ind w:right="0"/>
      <w:outlineLvl w:val="9"/>
    </w:pPr>
    <w:rPr>
      <w:rFonts w:ascii="Helvetica" w:eastAsiaTheme="majorEastAsia" w:hAnsi="Helvetica" w:cstheme="majorBidi"/>
      <w:color w:val="365F91" w:themeColor="accent1" w:themeShade="BF"/>
      <w:sz w:val="32"/>
      <w:szCs w:val="32"/>
    </w:rPr>
  </w:style>
  <w:style w:type="paragraph" w:styleId="TDC5">
    <w:name w:val="toc 5"/>
    <w:basedOn w:val="Normal"/>
    <w:next w:val="Normal"/>
    <w:uiPriority w:val="39"/>
    <w:unhideWhenUsed/>
    <w:qFormat/>
    <w:rsid w:val="006C2BA6"/>
    <w:pPr>
      <w:spacing w:after="0"/>
    </w:pPr>
    <w:rPr>
      <w:color w:val="005172"/>
      <w:szCs w:val="22"/>
    </w:rPr>
  </w:style>
  <w:style w:type="paragraph" w:styleId="ndice1">
    <w:name w:val="index 1"/>
    <w:basedOn w:val="Normal"/>
    <w:next w:val="Normal"/>
    <w:autoRedefine/>
    <w:uiPriority w:val="99"/>
    <w:unhideWhenUsed/>
    <w:rsid w:val="007F51CF"/>
    <w:pPr>
      <w:spacing w:after="0"/>
      <w:ind w:left="220" w:hanging="220"/>
    </w:pPr>
    <w:rPr>
      <w:rFonts w:asciiTheme="minorHAnsi" w:hAnsiTheme="minorHAnsi"/>
      <w:sz w:val="20"/>
      <w:szCs w:val="20"/>
    </w:rPr>
  </w:style>
  <w:style w:type="paragraph" w:styleId="ndice2">
    <w:name w:val="index 2"/>
    <w:basedOn w:val="Normal"/>
    <w:next w:val="Normal"/>
    <w:autoRedefine/>
    <w:uiPriority w:val="99"/>
    <w:unhideWhenUsed/>
    <w:rsid w:val="007F51CF"/>
    <w:pPr>
      <w:spacing w:after="0"/>
      <w:ind w:left="440" w:hanging="220"/>
    </w:pPr>
    <w:rPr>
      <w:rFonts w:asciiTheme="minorHAnsi" w:hAnsiTheme="minorHAnsi"/>
      <w:sz w:val="20"/>
      <w:szCs w:val="20"/>
    </w:rPr>
  </w:style>
  <w:style w:type="paragraph" w:styleId="ndice3">
    <w:name w:val="index 3"/>
    <w:basedOn w:val="Normal"/>
    <w:next w:val="Normal"/>
    <w:autoRedefine/>
    <w:uiPriority w:val="99"/>
    <w:unhideWhenUsed/>
    <w:rsid w:val="007F51CF"/>
    <w:pPr>
      <w:spacing w:after="0"/>
      <w:ind w:left="660" w:hanging="220"/>
    </w:pPr>
    <w:rPr>
      <w:rFonts w:asciiTheme="minorHAnsi" w:hAnsiTheme="minorHAnsi"/>
      <w:sz w:val="20"/>
      <w:szCs w:val="20"/>
    </w:rPr>
  </w:style>
  <w:style w:type="paragraph" w:styleId="ndice4">
    <w:name w:val="index 4"/>
    <w:basedOn w:val="Normal"/>
    <w:next w:val="Normal"/>
    <w:autoRedefine/>
    <w:uiPriority w:val="99"/>
    <w:unhideWhenUsed/>
    <w:rsid w:val="007F51CF"/>
    <w:pPr>
      <w:spacing w:after="0"/>
      <w:ind w:left="880" w:hanging="220"/>
    </w:pPr>
    <w:rPr>
      <w:rFonts w:asciiTheme="minorHAnsi" w:hAnsiTheme="minorHAnsi"/>
      <w:sz w:val="20"/>
      <w:szCs w:val="20"/>
    </w:rPr>
  </w:style>
  <w:style w:type="paragraph" w:styleId="ndice5">
    <w:name w:val="index 5"/>
    <w:basedOn w:val="Normal"/>
    <w:next w:val="Normal"/>
    <w:autoRedefine/>
    <w:uiPriority w:val="99"/>
    <w:unhideWhenUsed/>
    <w:rsid w:val="007F51CF"/>
    <w:pPr>
      <w:spacing w:after="0"/>
      <w:ind w:left="1100" w:hanging="220"/>
    </w:pPr>
    <w:rPr>
      <w:rFonts w:asciiTheme="minorHAnsi" w:hAnsiTheme="minorHAnsi"/>
      <w:sz w:val="20"/>
      <w:szCs w:val="20"/>
    </w:rPr>
  </w:style>
  <w:style w:type="paragraph" w:styleId="ndice6">
    <w:name w:val="index 6"/>
    <w:basedOn w:val="Normal"/>
    <w:next w:val="Normal"/>
    <w:autoRedefine/>
    <w:uiPriority w:val="99"/>
    <w:unhideWhenUsed/>
    <w:rsid w:val="007F51CF"/>
    <w:pPr>
      <w:spacing w:after="0"/>
      <w:ind w:left="1320" w:hanging="220"/>
    </w:pPr>
    <w:rPr>
      <w:rFonts w:asciiTheme="minorHAnsi" w:hAnsiTheme="minorHAnsi"/>
      <w:sz w:val="20"/>
      <w:szCs w:val="20"/>
    </w:rPr>
  </w:style>
  <w:style w:type="paragraph" w:styleId="ndice7">
    <w:name w:val="index 7"/>
    <w:basedOn w:val="Normal"/>
    <w:next w:val="Normal"/>
    <w:autoRedefine/>
    <w:uiPriority w:val="99"/>
    <w:unhideWhenUsed/>
    <w:rsid w:val="007F51CF"/>
    <w:pPr>
      <w:spacing w:after="0"/>
      <w:ind w:left="1540" w:hanging="220"/>
    </w:pPr>
    <w:rPr>
      <w:rFonts w:asciiTheme="minorHAnsi" w:hAnsiTheme="minorHAnsi"/>
      <w:sz w:val="20"/>
      <w:szCs w:val="20"/>
    </w:rPr>
  </w:style>
  <w:style w:type="paragraph" w:styleId="ndice8">
    <w:name w:val="index 8"/>
    <w:basedOn w:val="Normal"/>
    <w:next w:val="Normal"/>
    <w:autoRedefine/>
    <w:uiPriority w:val="99"/>
    <w:unhideWhenUsed/>
    <w:rsid w:val="007F51CF"/>
    <w:pPr>
      <w:spacing w:after="0"/>
      <w:ind w:left="1760" w:hanging="220"/>
    </w:pPr>
    <w:rPr>
      <w:rFonts w:asciiTheme="minorHAnsi" w:hAnsiTheme="minorHAnsi"/>
      <w:sz w:val="20"/>
      <w:szCs w:val="20"/>
    </w:rPr>
  </w:style>
  <w:style w:type="paragraph" w:styleId="ndice9">
    <w:name w:val="index 9"/>
    <w:basedOn w:val="Normal"/>
    <w:next w:val="Normal"/>
    <w:autoRedefine/>
    <w:uiPriority w:val="99"/>
    <w:unhideWhenUsed/>
    <w:rsid w:val="007F51CF"/>
    <w:pPr>
      <w:spacing w:after="0"/>
      <w:ind w:left="1980" w:hanging="220"/>
    </w:pPr>
    <w:rPr>
      <w:rFonts w:asciiTheme="minorHAnsi" w:hAnsiTheme="minorHAnsi"/>
      <w:sz w:val="20"/>
      <w:szCs w:val="20"/>
    </w:rPr>
  </w:style>
  <w:style w:type="paragraph" w:styleId="Ttulodendice">
    <w:name w:val="index heading"/>
    <w:basedOn w:val="Normal"/>
    <w:next w:val="ndice1"/>
    <w:uiPriority w:val="99"/>
    <w:unhideWhenUsed/>
    <w:rsid w:val="007F51CF"/>
    <w:pPr>
      <w:spacing w:after="0"/>
    </w:pPr>
    <w:rPr>
      <w:rFonts w:asciiTheme="minorHAnsi" w:hAnsiTheme="minorHAnsi"/>
      <w:sz w:val="20"/>
      <w:szCs w:val="20"/>
    </w:rPr>
  </w:style>
  <w:style w:type="paragraph" w:styleId="Tabladeilustraciones">
    <w:name w:val="table of figures"/>
    <w:basedOn w:val="Normal"/>
    <w:next w:val="Normal"/>
    <w:uiPriority w:val="99"/>
    <w:semiHidden/>
    <w:unhideWhenUsed/>
    <w:rsid w:val="00B31717"/>
    <w:pPr>
      <w:spacing w:after="0"/>
    </w:pPr>
    <w:rPr>
      <w:rFonts w:ascii="Helvetica" w:hAnsi="Helvetica"/>
      <w:color w:val="014C72"/>
    </w:rPr>
  </w:style>
  <w:style w:type="paragraph" w:styleId="Continuarlista4">
    <w:name w:val="List Continue 4"/>
    <w:basedOn w:val="Normal"/>
    <w:uiPriority w:val="99"/>
    <w:unhideWhenUsed/>
    <w:rsid w:val="00CE19B7"/>
    <w:pPr>
      <w:ind w:left="1132"/>
      <w:contextualSpacing/>
    </w:pPr>
  </w:style>
  <w:style w:type="character" w:styleId="nfasissutil">
    <w:name w:val="Subtle Emphasis"/>
    <w:basedOn w:val="Fuentedeprrafopredeter"/>
    <w:uiPriority w:val="19"/>
    <w:qFormat/>
    <w:rsid w:val="006C2BA6"/>
    <w:rPr>
      <w:rFonts w:ascii="Century Gothic" w:hAnsi="Century Gothic"/>
      <w:b w:val="0"/>
      <w:i/>
      <w:iCs/>
      <w:color w:val="014C72"/>
    </w:rPr>
  </w:style>
  <w:style w:type="paragraph" w:styleId="Continuarlista3">
    <w:name w:val="List Continue 3"/>
    <w:basedOn w:val="Normal"/>
    <w:uiPriority w:val="99"/>
    <w:unhideWhenUsed/>
    <w:rsid w:val="00CE19B7"/>
    <w:pPr>
      <w:ind w:left="849"/>
      <w:contextualSpacing/>
    </w:pPr>
  </w:style>
  <w:style w:type="character" w:styleId="CdigoHTML">
    <w:name w:val="HTML Code"/>
    <w:basedOn w:val="Fuentedeprrafopredeter"/>
    <w:uiPriority w:val="99"/>
    <w:unhideWhenUsed/>
    <w:rsid w:val="00ED28C0"/>
    <w:rPr>
      <w:rFonts w:ascii="Consolas" w:hAnsi="Consolas" w:cs="Consolas"/>
      <w:sz w:val="20"/>
      <w:szCs w:val="20"/>
    </w:rPr>
  </w:style>
  <w:style w:type="character" w:styleId="CitaHTML">
    <w:name w:val="HTML Cite"/>
    <w:basedOn w:val="Fuentedeprrafopredeter"/>
    <w:uiPriority w:val="99"/>
    <w:unhideWhenUsed/>
    <w:rsid w:val="00ED28C0"/>
    <w:rPr>
      <w:i/>
      <w:iCs/>
    </w:rPr>
  </w:style>
  <w:style w:type="paragraph" w:styleId="Listaconvietas">
    <w:name w:val="List Bullet"/>
    <w:basedOn w:val="Normal"/>
    <w:uiPriority w:val="99"/>
    <w:unhideWhenUsed/>
    <w:qFormat/>
    <w:rsid w:val="006C2BA6"/>
    <w:pPr>
      <w:numPr>
        <w:numId w:val="6"/>
      </w:numPr>
      <w:contextualSpacing/>
    </w:pPr>
    <w:rPr>
      <w:shd w:val="clear" w:color="auto" w:fill="FFFFFF"/>
      <w:lang w:val="en-US" w:eastAsia="es-ES_tradnl"/>
    </w:rPr>
  </w:style>
  <w:style w:type="paragraph" w:styleId="Listaconvietas2">
    <w:name w:val="List Bullet 2"/>
    <w:basedOn w:val="Normal"/>
    <w:uiPriority w:val="99"/>
    <w:unhideWhenUsed/>
    <w:qFormat/>
    <w:rsid w:val="006C2BA6"/>
    <w:pPr>
      <w:numPr>
        <w:numId w:val="7"/>
      </w:numPr>
      <w:contextualSpacing/>
    </w:pPr>
    <w:rPr>
      <w:shd w:val="clear" w:color="auto" w:fill="FFFFFF"/>
      <w:lang w:val="en-US" w:eastAsia="es-ES_tradnl"/>
    </w:rPr>
  </w:style>
  <w:style w:type="paragraph" w:styleId="Listaconvietas3">
    <w:name w:val="List Bullet 3"/>
    <w:basedOn w:val="Normal"/>
    <w:uiPriority w:val="99"/>
    <w:unhideWhenUsed/>
    <w:qFormat/>
    <w:rsid w:val="006C2BA6"/>
    <w:pPr>
      <w:numPr>
        <w:numId w:val="5"/>
      </w:numPr>
      <w:contextualSpacing/>
    </w:pPr>
    <w:rPr>
      <w:shd w:val="clear" w:color="auto" w:fill="FFFFFF"/>
      <w:lang w:val="en-US" w:eastAsia="es-ES_tradnl"/>
    </w:rPr>
  </w:style>
  <w:style w:type="paragraph" w:styleId="Listaconvietas5">
    <w:name w:val="List Bullet 5"/>
    <w:basedOn w:val="Normal"/>
    <w:uiPriority w:val="99"/>
    <w:unhideWhenUsed/>
    <w:rsid w:val="00ED28C0"/>
    <w:pPr>
      <w:numPr>
        <w:numId w:val="4"/>
      </w:numPr>
      <w:contextualSpacing/>
    </w:pPr>
  </w:style>
  <w:style w:type="paragraph" w:styleId="TDC6">
    <w:name w:val="toc 6"/>
    <w:basedOn w:val="Normal"/>
    <w:next w:val="Normal"/>
    <w:autoRedefine/>
    <w:uiPriority w:val="39"/>
    <w:unhideWhenUsed/>
    <w:rsid w:val="008C1B82"/>
    <w:pPr>
      <w:spacing w:after="0"/>
    </w:pPr>
    <w:rPr>
      <w:rFonts w:asciiTheme="minorHAnsi" w:hAnsiTheme="minorHAnsi"/>
      <w:szCs w:val="22"/>
    </w:rPr>
  </w:style>
  <w:style w:type="paragraph" w:styleId="TDC7">
    <w:name w:val="toc 7"/>
    <w:basedOn w:val="Normal"/>
    <w:next w:val="Normal"/>
    <w:autoRedefine/>
    <w:uiPriority w:val="39"/>
    <w:unhideWhenUsed/>
    <w:rsid w:val="008C1B82"/>
    <w:pPr>
      <w:spacing w:after="0"/>
    </w:pPr>
    <w:rPr>
      <w:rFonts w:asciiTheme="minorHAnsi" w:hAnsiTheme="minorHAnsi"/>
      <w:szCs w:val="22"/>
    </w:rPr>
  </w:style>
  <w:style w:type="paragraph" w:styleId="TDC8">
    <w:name w:val="toc 8"/>
    <w:basedOn w:val="Normal"/>
    <w:next w:val="Normal"/>
    <w:autoRedefine/>
    <w:uiPriority w:val="39"/>
    <w:unhideWhenUsed/>
    <w:rsid w:val="008C1B82"/>
    <w:pPr>
      <w:spacing w:after="0"/>
    </w:pPr>
    <w:rPr>
      <w:rFonts w:asciiTheme="minorHAnsi" w:hAnsiTheme="minorHAnsi"/>
      <w:szCs w:val="22"/>
    </w:rPr>
  </w:style>
  <w:style w:type="paragraph" w:styleId="TDC9">
    <w:name w:val="toc 9"/>
    <w:basedOn w:val="Normal"/>
    <w:next w:val="Normal"/>
    <w:autoRedefine/>
    <w:uiPriority w:val="39"/>
    <w:unhideWhenUsed/>
    <w:rsid w:val="008C1B82"/>
    <w:pPr>
      <w:spacing w:after="0"/>
    </w:pPr>
    <w:rPr>
      <w:rFonts w:asciiTheme="minorHAnsi" w:hAnsiTheme="minorHAnsi"/>
      <w:szCs w:val="22"/>
    </w:rPr>
  </w:style>
  <w:style w:type="paragraph" w:styleId="Lista">
    <w:name w:val="List"/>
    <w:basedOn w:val="Normal"/>
    <w:uiPriority w:val="99"/>
    <w:unhideWhenUsed/>
    <w:rsid w:val="008C1B82"/>
    <w:pPr>
      <w:ind w:left="283" w:hanging="283"/>
      <w:contextualSpacing/>
    </w:pPr>
  </w:style>
  <w:style w:type="paragraph" w:customStyle="1" w:styleId="EncabezadoPortada">
    <w:name w:val="Encabezado Portada"/>
    <w:basedOn w:val="Encabezado"/>
    <w:link w:val="EncabezadoPortadaCar"/>
    <w:rsid w:val="007D5451"/>
    <w:rPr>
      <w:rFonts w:cstheme="majorHAnsi"/>
      <w:noProof/>
      <w:color w:val="FFFFFF" w:themeColor="background1"/>
      <w:sz w:val="36"/>
      <w:szCs w:val="36"/>
    </w:rPr>
  </w:style>
  <w:style w:type="paragraph" w:customStyle="1" w:styleId="Paginacin">
    <w:name w:val="Paginación"/>
    <w:basedOn w:val="Normal"/>
    <w:link w:val="PaginacinCar"/>
    <w:qFormat/>
    <w:rsid w:val="005E32CC"/>
    <w:rPr>
      <w:color w:val="FFFFFF" w:themeColor="background1"/>
      <w:sz w:val="20"/>
    </w:rPr>
  </w:style>
  <w:style w:type="character" w:customStyle="1" w:styleId="EncabezadoPortadaCar">
    <w:name w:val="Encabezado Portada Car"/>
    <w:basedOn w:val="EncabezadoCar"/>
    <w:link w:val="EncabezadoPortada"/>
    <w:rsid w:val="007D5451"/>
    <w:rPr>
      <w:rFonts w:ascii="Century Gothic" w:hAnsi="Century Gothic" w:cstheme="majorHAnsi"/>
      <w:noProof/>
      <w:color w:val="FFFFFF" w:themeColor="background1"/>
      <w:sz w:val="36"/>
      <w:szCs w:val="36"/>
      <w:lang w:val="es-ES"/>
    </w:rPr>
  </w:style>
  <w:style w:type="paragraph" w:customStyle="1" w:styleId="Pie">
    <w:name w:val="Pie"/>
    <w:basedOn w:val="Normal"/>
    <w:link w:val="PieCar"/>
    <w:qFormat/>
    <w:rsid w:val="000C7C68"/>
    <w:rPr>
      <w:color w:val="005172"/>
      <w:sz w:val="18"/>
    </w:rPr>
  </w:style>
  <w:style w:type="character" w:customStyle="1" w:styleId="PaginacinCar">
    <w:name w:val="Paginación Car"/>
    <w:basedOn w:val="Fuentedeprrafopredeter"/>
    <w:link w:val="Paginacin"/>
    <w:rsid w:val="005E32CC"/>
    <w:rPr>
      <w:rFonts w:ascii="Calibri Light" w:hAnsi="Calibri Light" w:cs="Calibri Light"/>
      <w:color w:val="FFFFFF" w:themeColor="background1"/>
      <w:sz w:val="20"/>
      <w:lang w:val="es-ES"/>
    </w:rPr>
  </w:style>
  <w:style w:type="paragraph" w:customStyle="1" w:styleId="EncabezadoTtulo">
    <w:name w:val="Encabezado Título"/>
    <w:basedOn w:val="Normal"/>
    <w:link w:val="EncabezadoTtuloCar"/>
    <w:qFormat/>
    <w:rsid w:val="00705105"/>
    <w:rPr>
      <w:color w:val="005172"/>
    </w:rPr>
  </w:style>
  <w:style w:type="character" w:customStyle="1" w:styleId="PieCar">
    <w:name w:val="Pie Car"/>
    <w:basedOn w:val="Fuentedeprrafopredeter"/>
    <w:link w:val="Pie"/>
    <w:rsid w:val="000C7C68"/>
    <w:rPr>
      <w:rFonts w:ascii="Calibri Light" w:hAnsi="Calibri Light" w:cs="Calibri Light"/>
      <w:color w:val="005172"/>
      <w:sz w:val="18"/>
      <w:lang w:val="es-ES"/>
    </w:rPr>
  </w:style>
  <w:style w:type="character" w:customStyle="1" w:styleId="EncabezadoTtuloCar">
    <w:name w:val="Encabezado Título Car"/>
    <w:basedOn w:val="Fuentedeprrafopredeter"/>
    <w:link w:val="EncabezadoTtulo"/>
    <w:rsid w:val="00705105"/>
    <w:rPr>
      <w:rFonts w:ascii="Calibri Light" w:hAnsi="Calibri Light" w:cs="Calibri Light"/>
      <w:color w:val="005172"/>
      <w:sz w:val="22"/>
      <w:lang w:val="es-ES"/>
    </w:rPr>
  </w:style>
  <w:style w:type="paragraph" w:customStyle="1" w:styleId="Lema">
    <w:name w:val="Lema"/>
    <w:basedOn w:val="Normal"/>
    <w:link w:val="LemaCar"/>
    <w:rsid w:val="00124B6D"/>
    <w:pPr>
      <w:jc w:val="center"/>
    </w:pPr>
    <w:rPr>
      <w:rFonts w:ascii="Montserrat SemiBold" w:hAnsi="Montserrat SemiBold" w:cs="Helvetica Neue Light"/>
      <w:i/>
      <w:color w:val="005172"/>
      <w:szCs w:val="22"/>
    </w:rPr>
  </w:style>
  <w:style w:type="character" w:customStyle="1" w:styleId="LemaCar">
    <w:name w:val="Lema Car"/>
    <w:basedOn w:val="Fuentedeprrafopredeter"/>
    <w:link w:val="Lema"/>
    <w:rsid w:val="00124B6D"/>
    <w:rPr>
      <w:rFonts w:ascii="Montserrat SemiBold" w:hAnsi="Montserrat SemiBold"/>
      <w:i/>
      <w:color w:val="005172"/>
      <w:sz w:val="22"/>
      <w:szCs w:val="22"/>
      <w:lang w:val="es-ES"/>
    </w:rPr>
  </w:style>
  <w:style w:type="paragraph" w:customStyle="1" w:styleId="Fondo">
    <w:name w:val="Fondo"/>
    <w:basedOn w:val="Lema"/>
    <w:link w:val="FondoCar"/>
    <w:qFormat/>
    <w:rsid w:val="00124B6D"/>
    <w:rPr>
      <w:rFonts w:asciiTheme="majorHAnsi" w:hAnsiTheme="majorHAnsi"/>
      <w:i w:val="0"/>
      <w:iCs/>
      <w:color w:val="262626" w:themeColor="text1" w:themeTint="D9"/>
    </w:rPr>
  </w:style>
  <w:style w:type="character" w:customStyle="1" w:styleId="FondoCar">
    <w:name w:val="Fondo Car"/>
    <w:basedOn w:val="LemaCar"/>
    <w:link w:val="Fondo"/>
    <w:rsid w:val="00124B6D"/>
    <w:rPr>
      <w:rFonts w:asciiTheme="majorHAnsi" w:hAnsiTheme="majorHAnsi"/>
      <w:i w:val="0"/>
      <w:iCs/>
      <w:color w:val="262626" w:themeColor="text1" w:themeTint="D9"/>
      <w:sz w:val="22"/>
      <w:szCs w:val="22"/>
      <w:lang w:val="es-ES"/>
    </w:rPr>
  </w:style>
  <w:style w:type="paragraph" w:styleId="Revisin">
    <w:name w:val="Revision"/>
    <w:hidden/>
    <w:uiPriority w:val="99"/>
    <w:semiHidden/>
    <w:rsid w:val="00803408"/>
    <w:pPr>
      <w:spacing w:before="0" w:after="0"/>
      <w:jc w:val="left"/>
    </w:pPr>
  </w:style>
  <w:style w:type="character" w:customStyle="1" w:styleId="Ttulo3Car">
    <w:name w:val="Título 3 Car"/>
    <w:basedOn w:val="Fuentedeprrafopredeter"/>
    <w:link w:val="Ttulo3"/>
    <w:rsid w:val="00803408"/>
    <w:rPr>
      <w:color w:val="014C72"/>
      <w:sz w:val="32"/>
      <w:szCs w:val="28"/>
      <w:lang w:eastAsia="es-ES_tradnl"/>
    </w:rPr>
  </w:style>
  <w:style w:type="character" w:customStyle="1" w:styleId="Mencinsinresolver2">
    <w:name w:val="Mención sin resolver2"/>
    <w:basedOn w:val="Fuentedeprrafopredeter"/>
    <w:uiPriority w:val="99"/>
    <w:semiHidden/>
    <w:unhideWhenUsed/>
    <w:rsid w:val="00C73592"/>
    <w:rPr>
      <w:color w:val="605E5C"/>
      <w:shd w:val="clear" w:color="auto" w:fill="E1DFDD"/>
    </w:rPr>
  </w:style>
  <w:style w:type="table" w:styleId="Cuadrculavistosa-nfasis5">
    <w:name w:val="Colorful Grid Accent 5"/>
    <w:basedOn w:val="Tablanormal"/>
    <w:uiPriority w:val="73"/>
    <w:semiHidden/>
    <w:unhideWhenUsed/>
    <w:rsid w:val="00E00660"/>
    <w:pPr>
      <w:spacing w:before="0" w:after="0"/>
      <w:jc w:val="left"/>
    </w:pPr>
    <w:rPr>
      <w:rFonts w:asciiTheme="minorHAnsi" w:eastAsiaTheme="minorHAnsi" w:hAnsiTheme="minorHAnsi" w:cstheme="minorBidi"/>
      <w:color w:val="000000" w:themeColor="text1"/>
      <w:szCs w:val="22"/>
      <w:lang w:val="es-ES_tradnl" w:eastAsia="en-US"/>
    </w:rPr>
    <w:tblPr>
      <w:tblStyleRowBandSize w:val="1"/>
      <w:tblStyleColBandSize w:val="1"/>
      <w:tblInd w:w="0" w:type="nil"/>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customStyle="1" w:styleId="cf01">
    <w:name w:val="cf01"/>
    <w:basedOn w:val="Fuentedeprrafopredeter"/>
    <w:rsid w:val="008E2167"/>
    <w:rPr>
      <w:rFonts w:ascii="Segoe UI" w:hAnsi="Segoe UI" w:cs="Segoe UI" w:hint="default"/>
      <w:color w:val="262626"/>
      <w:sz w:val="18"/>
      <w:szCs w:val="18"/>
    </w:rPr>
  </w:style>
  <w:style w:type="character" w:styleId="Textoennegrita">
    <w:name w:val="Strong"/>
    <w:basedOn w:val="Fuentedeprrafopredeter"/>
    <w:uiPriority w:val="22"/>
    <w:qFormat/>
    <w:rsid w:val="00C167A4"/>
    <w:rPr>
      <w:b/>
      <w:bCs/>
    </w:rPr>
  </w:style>
  <w:style w:type="character" w:customStyle="1" w:styleId="ui-provider">
    <w:name w:val="ui-provider"/>
    <w:basedOn w:val="Fuentedeprrafopredeter"/>
    <w:rsid w:val="00134FF6"/>
  </w:style>
  <w:style w:type="numbering" w:customStyle="1" w:styleId="Estilo1">
    <w:name w:val="Estilo1"/>
    <w:uiPriority w:val="99"/>
    <w:rsid w:val="002D4664"/>
    <w:pPr>
      <w:numPr>
        <w:numId w:val="13"/>
      </w:numPr>
    </w:pPr>
  </w:style>
  <w:style w:type="numbering" w:customStyle="1" w:styleId="Estilo2">
    <w:name w:val="Estilo2"/>
    <w:uiPriority w:val="99"/>
    <w:rsid w:val="002D4664"/>
    <w:pPr>
      <w:numPr>
        <w:numId w:val="14"/>
      </w:numPr>
    </w:pPr>
  </w:style>
  <w:style w:type="numbering" w:customStyle="1" w:styleId="Estilo3">
    <w:name w:val="Estilo3"/>
    <w:uiPriority w:val="99"/>
    <w:rsid w:val="000D717E"/>
    <w:pPr>
      <w:numPr>
        <w:numId w:val="15"/>
      </w:numPr>
    </w:pPr>
  </w:style>
  <w:style w:type="character" w:styleId="Hipervnculovisitado">
    <w:name w:val="FollowedHyperlink"/>
    <w:basedOn w:val="Fuentedeprrafopredeter"/>
    <w:uiPriority w:val="99"/>
    <w:semiHidden/>
    <w:unhideWhenUsed/>
    <w:rsid w:val="000D717E"/>
    <w:rPr>
      <w:color w:val="FAA514" w:themeColor="followedHyperlink"/>
      <w:u w:val="single"/>
    </w:rPr>
  </w:style>
  <w:style w:type="paragraph" w:customStyle="1" w:styleId="Default">
    <w:name w:val="Default"/>
    <w:rsid w:val="008E4541"/>
    <w:pPr>
      <w:autoSpaceDE w:val="0"/>
      <w:autoSpaceDN w:val="0"/>
      <w:adjustRightInd w:val="0"/>
      <w:spacing w:before="0" w:after="0"/>
      <w:jc w:val="left"/>
    </w:pPr>
    <w:rPr>
      <w:rFonts w:ascii="Arimo" w:hAnsi="Arimo" w:cs="Arimo"/>
      <w:color w:val="000000"/>
      <w:sz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3365">
      <w:bodyDiv w:val="1"/>
      <w:marLeft w:val="0"/>
      <w:marRight w:val="0"/>
      <w:marTop w:val="0"/>
      <w:marBottom w:val="0"/>
      <w:divBdr>
        <w:top w:val="none" w:sz="0" w:space="0" w:color="auto"/>
        <w:left w:val="none" w:sz="0" w:space="0" w:color="auto"/>
        <w:bottom w:val="none" w:sz="0" w:space="0" w:color="auto"/>
        <w:right w:val="none" w:sz="0" w:space="0" w:color="auto"/>
      </w:divBdr>
    </w:div>
    <w:div w:id="105317991">
      <w:bodyDiv w:val="1"/>
      <w:marLeft w:val="0"/>
      <w:marRight w:val="0"/>
      <w:marTop w:val="0"/>
      <w:marBottom w:val="0"/>
      <w:divBdr>
        <w:top w:val="none" w:sz="0" w:space="0" w:color="auto"/>
        <w:left w:val="none" w:sz="0" w:space="0" w:color="auto"/>
        <w:bottom w:val="none" w:sz="0" w:space="0" w:color="auto"/>
        <w:right w:val="none" w:sz="0" w:space="0" w:color="auto"/>
      </w:divBdr>
      <w:divsChild>
        <w:div w:id="848105290">
          <w:marLeft w:val="432"/>
          <w:marRight w:val="432"/>
          <w:marTop w:val="150"/>
          <w:marBottom w:val="150"/>
          <w:divBdr>
            <w:top w:val="none" w:sz="0" w:space="0" w:color="auto"/>
            <w:left w:val="none" w:sz="0" w:space="0" w:color="auto"/>
            <w:bottom w:val="none" w:sz="0" w:space="0" w:color="auto"/>
            <w:right w:val="none" w:sz="0" w:space="0" w:color="auto"/>
          </w:divBdr>
        </w:div>
      </w:divsChild>
    </w:div>
    <w:div w:id="219944177">
      <w:bodyDiv w:val="1"/>
      <w:marLeft w:val="0"/>
      <w:marRight w:val="0"/>
      <w:marTop w:val="0"/>
      <w:marBottom w:val="0"/>
      <w:divBdr>
        <w:top w:val="none" w:sz="0" w:space="0" w:color="auto"/>
        <w:left w:val="none" w:sz="0" w:space="0" w:color="auto"/>
        <w:bottom w:val="none" w:sz="0" w:space="0" w:color="auto"/>
        <w:right w:val="none" w:sz="0" w:space="0" w:color="auto"/>
      </w:divBdr>
    </w:div>
    <w:div w:id="251134811">
      <w:bodyDiv w:val="1"/>
      <w:marLeft w:val="0"/>
      <w:marRight w:val="0"/>
      <w:marTop w:val="0"/>
      <w:marBottom w:val="0"/>
      <w:divBdr>
        <w:top w:val="none" w:sz="0" w:space="0" w:color="auto"/>
        <w:left w:val="none" w:sz="0" w:space="0" w:color="auto"/>
        <w:bottom w:val="none" w:sz="0" w:space="0" w:color="auto"/>
        <w:right w:val="none" w:sz="0" w:space="0" w:color="auto"/>
      </w:divBdr>
    </w:div>
    <w:div w:id="468061413">
      <w:bodyDiv w:val="1"/>
      <w:marLeft w:val="0"/>
      <w:marRight w:val="0"/>
      <w:marTop w:val="0"/>
      <w:marBottom w:val="0"/>
      <w:divBdr>
        <w:top w:val="none" w:sz="0" w:space="0" w:color="auto"/>
        <w:left w:val="none" w:sz="0" w:space="0" w:color="auto"/>
        <w:bottom w:val="none" w:sz="0" w:space="0" w:color="auto"/>
        <w:right w:val="none" w:sz="0" w:space="0" w:color="auto"/>
      </w:divBdr>
    </w:div>
    <w:div w:id="750272865">
      <w:bodyDiv w:val="1"/>
      <w:marLeft w:val="0"/>
      <w:marRight w:val="0"/>
      <w:marTop w:val="0"/>
      <w:marBottom w:val="0"/>
      <w:divBdr>
        <w:top w:val="none" w:sz="0" w:space="0" w:color="auto"/>
        <w:left w:val="none" w:sz="0" w:space="0" w:color="auto"/>
        <w:bottom w:val="none" w:sz="0" w:space="0" w:color="auto"/>
        <w:right w:val="none" w:sz="0" w:space="0" w:color="auto"/>
      </w:divBdr>
    </w:div>
    <w:div w:id="922762066">
      <w:bodyDiv w:val="1"/>
      <w:marLeft w:val="0"/>
      <w:marRight w:val="0"/>
      <w:marTop w:val="0"/>
      <w:marBottom w:val="0"/>
      <w:divBdr>
        <w:top w:val="none" w:sz="0" w:space="0" w:color="auto"/>
        <w:left w:val="none" w:sz="0" w:space="0" w:color="auto"/>
        <w:bottom w:val="none" w:sz="0" w:space="0" w:color="auto"/>
        <w:right w:val="none" w:sz="0" w:space="0" w:color="auto"/>
      </w:divBdr>
    </w:div>
    <w:div w:id="981274962">
      <w:bodyDiv w:val="1"/>
      <w:marLeft w:val="0"/>
      <w:marRight w:val="0"/>
      <w:marTop w:val="0"/>
      <w:marBottom w:val="0"/>
      <w:divBdr>
        <w:top w:val="none" w:sz="0" w:space="0" w:color="auto"/>
        <w:left w:val="none" w:sz="0" w:space="0" w:color="auto"/>
        <w:bottom w:val="none" w:sz="0" w:space="0" w:color="auto"/>
        <w:right w:val="none" w:sz="0" w:space="0" w:color="auto"/>
      </w:divBdr>
      <w:divsChild>
        <w:div w:id="1113750498">
          <w:marLeft w:val="432"/>
          <w:marRight w:val="432"/>
          <w:marTop w:val="150"/>
          <w:marBottom w:val="150"/>
          <w:divBdr>
            <w:top w:val="none" w:sz="0" w:space="0" w:color="auto"/>
            <w:left w:val="none" w:sz="0" w:space="0" w:color="auto"/>
            <w:bottom w:val="none" w:sz="0" w:space="0" w:color="auto"/>
            <w:right w:val="none" w:sz="0" w:space="0" w:color="auto"/>
          </w:divBdr>
        </w:div>
      </w:divsChild>
    </w:div>
    <w:div w:id="1051921197">
      <w:bodyDiv w:val="1"/>
      <w:marLeft w:val="0"/>
      <w:marRight w:val="0"/>
      <w:marTop w:val="0"/>
      <w:marBottom w:val="0"/>
      <w:divBdr>
        <w:top w:val="none" w:sz="0" w:space="0" w:color="auto"/>
        <w:left w:val="none" w:sz="0" w:space="0" w:color="auto"/>
        <w:bottom w:val="none" w:sz="0" w:space="0" w:color="auto"/>
        <w:right w:val="none" w:sz="0" w:space="0" w:color="auto"/>
      </w:divBdr>
    </w:div>
    <w:div w:id="1168986484">
      <w:bodyDiv w:val="1"/>
      <w:marLeft w:val="0"/>
      <w:marRight w:val="0"/>
      <w:marTop w:val="0"/>
      <w:marBottom w:val="0"/>
      <w:divBdr>
        <w:top w:val="none" w:sz="0" w:space="0" w:color="auto"/>
        <w:left w:val="none" w:sz="0" w:space="0" w:color="auto"/>
        <w:bottom w:val="none" w:sz="0" w:space="0" w:color="auto"/>
        <w:right w:val="none" w:sz="0" w:space="0" w:color="auto"/>
      </w:divBdr>
    </w:div>
    <w:div w:id="1258904431">
      <w:bodyDiv w:val="1"/>
      <w:marLeft w:val="0"/>
      <w:marRight w:val="0"/>
      <w:marTop w:val="0"/>
      <w:marBottom w:val="0"/>
      <w:divBdr>
        <w:top w:val="none" w:sz="0" w:space="0" w:color="auto"/>
        <w:left w:val="none" w:sz="0" w:space="0" w:color="auto"/>
        <w:bottom w:val="none" w:sz="0" w:space="0" w:color="auto"/>
        <w:right w:val="none" w:sz="0" w:space="0" w:color="auto"/>
      </w:divBdr>
    </w:div>
    <w:div w:id="1290815668">
      <w:bodyDiv w:val="1"/>
      <w:marLeft w:val="0"/>
      <w:marRight w:val="0"/>
      <w:marTop w:val="0"/>
      <w:marBottom w:val="0"/>
      <w:divBdr>
        <w:top w:val="none" w:sz="0" w:space="0" w:color="auto"/>
        <w:left w:val="none" w:sz="0" w:space="0" w:color="auto"/>
        <w:bottom w:val="none" w:sz="0" w:space="0" w:color="auto"/>
        <w:right w:val="none" w:sz="0" w:space="0" w:color="auto"/>
      </w:divBdr>
    </w:div>
    <w:div w:id="1295863675">
      <w:bodyDiv w:val="1"/>
      <w:marLeft w:val="0"/>
      <w:marRight w:val="0"/>
      <w:marTop w:val="0"/>
      <w:marBottom w:val="0"/>
      <w:divBdr>
        <w:top w:val="none" w:sz="0" w:space="0" w:color="auto"/>
        <w:left w:val="none" w:sz="0" w:space="0" w:color="auto"/>
        <w:bottom w:val="none" w:sz="0" w:space="0" w:color="auto"/>
        <w:right w:val="none" w:sz="0" w:space="0" w:color="auto"/>
      </w:divBdr>
    </w:div>
    <w:div w:id="1334067183">
      <w:bodyDiv w:val="1"/>
      <w:marLeft w:val="0"/>
      <w:marRight w:val="0"/>
      <w:marTop w:val="0"/>
      <w:marBottom w:val="0"/>
      <w:divBdr>
        <w:top w:val="none" w:sz="0" w:space="0" w:color="auto"/>
        <w:left w:val="none" w:sz="0" w:space="0" w:color="auto"/>
        <w:bottom w:val="none" w:sz="0" w:space="0" w:color="auto"/>
        <w:right w:val="none" w:sz="0" w:space="0" w:color="auto"/>
      </w:divBdr>
    </w:div>
    <w:div w:id="1400637891">
      <w:bodyDiv w:val="1"/>
      <w:marLeft w:val="0"/>
      <w:marRight w:val="0"/>
      <w:marTop w:val="0"/>
      <w:marBottom w:val="0"/>
      <w:divBdr>
        <w:top w:val="none" w:sz="0" w:space="0" w:color="auto"/>
        <w:left w:val="none" w:sz="0" w:space="0" w:color="auto"/>
        <w:bottom w:val="none" w:sz="0" w:space="0" w:color="auto"/>
        <w:right w:val="none" w:sz="0" w:space="0" w:color="auto"/>
      </w:divBdr>
      <w:divsChild>
        <w:div w:id="1177111065">
          <w:marLeft w:val="432"/>
          <w:marRight w:val="0"/>
          <w:marTop w:val="96"/>
          <w:marBottom w:val="0"/>
          <w:divBdr>
            <w:top w:val="none" w:sz="0" w:space="0" w:color="auto"/>
            <w:left w:val="none" w:sz="0" w:space="0" w:color="auto"/>
            <w:bottom w:val="none" w:sz="0" w:space="0" w:color="auto"/>
            <w:right w:val="none" w:sz="0" w:space="0" w:color="auto"/>
          </w:divBdr>
        </w:div>
        <w:div w:id="680666490">
          <w:marLeft w:val="432"/>
          <w:marRight w:val="0"/>
          <w:marTop w:val="96"/>
          <w:marBottom w:val="0"/>
          <w:divBdr>
            <w:top w:val="none" w:sz="0" w:space="0" w:color="auto"/>
            <w:left w:val="none" w:sz="0" w:space="0" w:color="auto"/>
            <w:bottom w:val="none" w:sz="0" w:space="0" w:color="auto"/>
            <w:right w:val="none" w:sz="0" w:space="0" w:color="auto"/>
          </w:divBdr>
        </w:div>
      </w:divsChild>
    </w:div>
    <w:div w:id="1506898369">
      <w:bodyDiv w:val="1"/>
      <w:marLeft w:val="0"/>
      <w:marRight w:val="0"/>
      <w:marTop w:val="0"/>
      <w:marBottom w:val="0"/>
      <w:divBdr>
        <w:top w:val="none" w:sz="0" w:space="0" w:color="auto"/>
        <w:left w:val="none" w:sz="0" w:space="0" w:color="auto"/>
        <w:bottom w:val="none" w:sz="0" w:space="0" w:color="auto"/>
        <w:right w:val="none" w:sz="0" w:space="0" w:color="auto"/>
      </w:divBdr>
    </w:div>
    <w:div w:id="1513108964">
      <w:bodyDiv w:val="1"/>
      <w:marLeft w:val="0"/>
      <w:marRight w:val="0"/>
      <w:marTop w:val="0"/>
      <w:marBottom w:val="0"/>
      <w:divBdr>
        <w:top w:val="none" w:sz="0" w:space="0" w:color="auto"/>
        <w:left w:val="none" w:sz="0" w:space="0" w:color="auto"/>
        <w:bottom w:val="none" w:sz="0" w:space="0" w:color="auto"/>
        <w:right w:val="none" w:sz="0" w:space="0" w:color="auto"/>
      </w:divBdr>
    </w:div>
    <w:div w:id="1577058403">
      <w:bodyDiv w:val="1"/>
      <w:marLeft w:val="0"/>
      <w:marRight w:val="0"/>
      <w:marTop w:val="0"/>
      <w:marBottom w:val="0"/>
      <w:divBdr>
        <w:top w:val="none" w:sz="0" w:space="0" w:color="auto"/>
        <w:left w:val="none" w:sz="0" w:space="0" w:color="auto"/>
        <w:bottom w:val="none" w:sz="0" w:space="0" w:color="auto"/>
        <w:right w:val="none" w:sz="0" w:space="0" w:color="auto"/>
      </w:divBdr>
    </w:div>
    <w:div w:id="1702625849">
      <w:bodyDiv w:val="1"/>
      <w:marLeft w:val="0"/>
      <w:marRight w:val="0"/>
      <w:marTop w:val="0"/>
      <w:marBottom w:val="0"/>
      <w:divBdr>
        <w:top w:val="none" w:sz="0" w:space="0" w:color="auto"/>
        <w:left w:val="none" w:sz="0" w:space="0" w:color="auto"/>
        <w:bottom w:val="none" w:sz="0" w:space="0" w:color="auto"/>
        <w:right w:val="none" w:sz="0" w:space="0" w:color="auto"/>
      </w:divBdr>
    </w:div>
    <w:div w:id="1751006601">
      <w:bodyDiv w:val="1"/>
      <w:marLeft w:val="0"/>
      <w:marRight w:val="0"/>
      <w:marTop w:val="0"/>
      <w:marBottom w:val="0"/>
      <w:divBdr>
        <w:top w:val="none" w:sz="0" w:space="0" w:color="auto"/>
        <w:left w:val="none" w:sz="0" w:space="0" w:color="auto"/>
        <w:bottom w:val="none" w:sz="0" w:space="0" w:color="auto"/>
        <w:right w:val="none" w:sz="0" w:space="0" w:color="auto"/>
      </w:divBdr>
    </w:div>
    <w:div w:id="1868711490">
      <w:bodyDiv w:val="1"/>
      <w:marLeft w:val="0"/>
      <w:marRight w:val="0"/>
      <w:marTop w:val="0"/>
      <w:marBottom w:val="0"/>
      <w:divBdr>
        <w:top w:val="none" w:sz="0" w:space="0" w:color="auto"/>
        <w:left w:val="none" w:sz="0" w:space="0" w:color="auto"/>
        <w:bottom w:val="none" w:sz="0" w:space="0" w:color="auto"/>
        <w:right w:val="none" w:sz="0" w:space="0" w:color="auto"/>
      </w:divBdr>
    </w:div>
    <w:div w:id="1872720620">
      <w:bodyDiv w:val="1"/>
      <w:marLeft w:val="0"/>
      <w:marRight w:val="0"/>
      <w:marTop w:val="0"/>
      <w:marBottom w:val="0"/>
      <w:divBdr>
        <w:top w:val="none" w:sz="0" w:space="0" w:color="auto"/>
        <w:left w:val="none" w:sz="0" w:space="0" w:color="auto"/>
        <w:bottom w:val="none" w:sz="0" w:space="0" w:color="auto"/>
        <w:right w:val="none" w:sz="0" w:space="0" w:color="auto"/>
      </w:divBdr>
    </w:div>
    <w:div w:id="2061051010">
      <w:bodyDiv w:val="1"/>
      <w:marLeft w:val="0"/>
      <w:marRight w:val="0"/>
      <w:marTop w:val="0"/>
      <w:marBottom w:val="0"/>
      <w:divBdr>
        <w:top w:val="none" w:sz="0" w:space="0" w:color="auto"/>
        <w:left w:val="none" w:sz="0" w:space="0" w:color="auto"/>
        <w:bottom w:val="none" w:sz="0" w:space="0" w:color="auto"/>
        <w:right w:val="none" w:sz="0" w:space="0" w:color="auto"/>
      </w:divBdr>
    </w:div>
    <w:div w:id="20856397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ersonalizado 1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5172"/>
      </a:hlink>
      <a:folHlink>
        <a:srgbClr val="FAA514"/>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0BB014A635CD194AB9BFCF2F13CB960C" ma:contentTypeVersion="1" ma:contentTypeDescription="Crear nuevo documento." ma:contentTypeScope="" ma:versionID="43ade7b6c8d93d744fe9d0de077a06c1">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C1A3976-B5AE-400D-B51C-CAE83E50564A}">
  <ds:schemaRefs>
    <ds:schemaRef ds:uri="http://schemas.openxmlformats.org/officeDocument/2006/bibliography"/>
  </ds:schemaRefs>
</ds:datastoreItem>
</file>

<file path=customXml/itemProps2.xml><?xml version="1.0" encoding="utf-8"?>
<ds:datastoreItem xmlns:ds="http://schemas.openxmlformats.org/officeDocument/2006/customXml" ds:itemID="{7417FB1C-29F5-4177-BC76-5A8185F9A37A}"/>
</file>

<file path=customXml/itemProps3.xml><?xml version="1.0" encoding="utf-8"?>
<ds:datastoreItem xmlns:ds="http://schemas.openxmlformats.org/officeDocument/2006/customXml" ds:itemID="{B62A3B2F-223B-4FFE-A953-0C0F769118CB}"/>
</file>

<file path=customXml/itemProps4.xml><?xml version="1.0" encoding="utf-8"?>
<ds:datastoreItem xmlns:ds="http://schemas.openxmlformats.org/officeDocument/2006/customXml" ds:itemID="{AC804EA6-13B4-42B3-A370-7920F556D68D}"/>
</file>

<file path=docProps/app.xml><?xml version="1.0" encoding="utf-8"?>
<Properties xmlns="http://schemas.openxmlformats.org/officeDocument/2006/extended-properties" xmlns:vt="http://schemas.openxmlformats.org/officeDocument/2006/docPropsVTypes">
  <Template>Normal.dotm</Template>
  <TotalTime>0</TotalTime>
  <Pages>10</Pages>
  <Words>2684</Words>
  <Characters>14763</Characters>
  <Application>Microsoft Office Word</Application>
  <DocSecurity>4</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Secretaria Tecnica Red IDI</dc:creator>
  <cp:lastModifiedBy>Perez-Olea Meyer-Dohner, Claudio</cp:lastModifiedBy>
  <cp:revision>2</cp:revision>
  <cp:lastPrinted>2024-01-22T08:17:00Z</cp:lastPrinted>
  <dcterms:created xsi:type="dcterms:W3CDTF">2024-01-25T06:05:00Z</dcterms:created>
  <dcterms:modified xsi:type="dcterms:W3CDTF">2024-01-25T06:05:00Z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0x0101000BB014A635CD194AB9BFCF2F13CB960C</vt:lpwstr>
  </property>
</Properties>
</file>