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F0D1" w14:textId="22370DD7" w:rsidR="00520C48" w:rsidRDefault="00520C48" w:rsidP="00553063">
      <w:pPr>
        <w:ind w:left="284" w:hanging="284"/>
        <w:rPr>
          <w:rFonts w:ascii="Open Sans SemiBold" w:hAnsi="Open Sans SemiBold" w:cs="Open Sans SemiBold"/>
          <w:color w:val="005172"/>
          <w:sz w:val="32"/>
          <w:szCs w:val="32"/>
        </w:rPr>
      </w:pPr>
      <w:r w:rsidRPr="00FC2F3E">
        <w:rPr>
          <w:rFonts w:ascii="Open Sans SemiBold" w:hAnsi="Open Sans SemiBold" w:cs="Open Sans SemiBold"/>
          <w:noProof/>
          <w:lang w:val="es-ES"/>
        </w:rPr>
        <w:drawing>
          <wp:anchor distT="0" distB="0" distL="114300" distR="114300" simplePos="0" relativeHeight="251661312" behindDoc="0" locked="0" layoutInCell="1" allowOverlap="1" wp14:anchorId="0C55A0AE" wp14:editId="763D1576">
            <wp:simplePos x="0" y="0"/>
            <wp:positionH relativeFrom="column">
              <wp:posOffset>4001770</wp:posOffset>
            </wp:positionH>
            <wp:positionV relativeFrom="page">
              <wp:posOffset>495300</wp:posOffset>
            </wp:positionV>
            <wp:extent cx="745200" cy="752400"/>
            <wp:effectExtent l="0" t="0" r="0" b="0"/>
            <wp:wrapNone/>
            <wp:docPr id="6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200" cy="752400"/>
                    </a:xfrm>
                    <a:prstGeom prst="rect">
                      <a:avLst/>
                    </a:prstGeom>
                  </pic:spPr>
                </pic:pic>
              </a:graphicData>
            </a:graphic>
            <wp14:sizeRelH relativeFrom="margin">
              <wp14:pctWidth>0</wp14:pctWidth>
            </wp14:sizeRelH>
            <wp14:sizeRelV relativeFrom="margin">
              <wp14:pctHeight>0</wp14:pctHeight>
            </wp14:sizeRelV>
          </wp:anchor>
        </w:drawing>
      </w:r>
    </w:p>
    <w:p w14:paraId="40B75FAE" w14:textId="10B8F260" w:rsidR="00520C48" w:rsidRPr="00520C48" w:rsidRDefault="00520C48" w:rsidP="00520C48">
      <w:pPr>
        <w:rPr>
          <w:rFonts w:ascii="Open Sans SemiBold" w:hAnsi="Open Sans SemiBold" w:cs="Open Sans SemiBold"/>
          <w:color w:val="005172"/>
          <w:sz w:val="32"/>
          <w:szCs w:val="32"/>
          <w:lang w:val="es-ES"/>
        </w:rPr>
      </w:pPr>
      <w:r>
        <w:rPr>
          <w:noProof/>
          <w:lang w:val="es-ES"/>
        </w:rPr>
        <w:drawing>
          <wp:anchor distT="0" distB="0" distL="114300" distR="114300" simplePos="0" relativeHeight="251660288" behindDoc="0" locked="0" layoutInCell="1" allowOverlap="1" wp14:anchorId="1E608A72" wp14:editId="203F9843">
            <wp:simplePos x="0" y="0"/>
            <wp:positionH relativeFrom="margin">
              <wp:align>right</wp:align>
            </wp:positionH>
            <wp:positionV relativeFrom="page">
              <wp:posOffset>419100</wp:posOffset>
            </wp:positionV>
            <wp:extent cx="916077" cy="928800"/>
            <wp:effectExtent l="0" t="0" r="0" b="0"/>
            <wp:wrapNone/>
            <wp:docPr id="33" name="Imagen 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magen que contiene Interfaz de usuario gráfic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077" cy="928800"/>
                    </a:xfrm>
                    <a:prstGeom prst="rect">
                      <a:avLst/>
                    </a:prstGeom>
                    <a:noFill/>
                    <a:ln>
                      <a:noFill/>
                    </a:ln>
                  </pic:spPr>
                </pic:pic>
              </a:graphicData>
            </a:graphic>
            <wp14:sizeRelV relativeFrom="margin">
              <wp14:pctHeight>0</wp14:pctHeight>
            </wp14:sizeRelV>
          </wp:anchor>
        </w:drawing>
      </w:r>
      <w:r w:rsidRPr="00520C48">
        <w:rPr>
          <w:rFonts w:ascii="Open Sans SemiBold" w:hAnsi="Open Sans SemiBold" w:cs="Open Sans SemiBold"/>
          <w:color w:val="005172"/>
          <w:sz w:val="32"/>
          <w:szCs w:val="32"/>
        </w:rPr>
        <w:t xml:space="preserve">Red </w:t>
      </w:r>
      <w:r>
        <w:rPr>
          <w:rFonts w:ascii="Open Sans SemiBold" w:hAnsi="Open Sans SemiBold" w:cs="Open Sans SemiBold"/>
          <w:color w:val="005172"/>
          <w:sz w:val="32"/>
          <w:szCs w:val="32"/>
        </w:rPr>
        <w:t>Española de «e-Cohesion»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EF1DE1" w:rsidRPr="00FC2F3E" w14:paraId="7E59CA1E" w14:textId="77777777" w:rsidTr="00FC2F3E">
        <w:tc>
          <w:tcPr>
            <w:tcW w:w="9073" w:type="dxa"/>
          </w:tcPr>
          <w:p w14:paraId="069C63E7" w14:textId="77777777" w:rsidR="00EF1DE1" w:rsidRDefault="00EF1DE1" w:rsidP="00EF1DE1">
            <w:pPr>
              <w:pStyle w:val="TtuloPrincipal"/>
              <w:jc w:val="left"/>
              <w:rPr>
                <w:rFonts w:ascii="Open Sans SemiBold" w:hAnsi="Open Sans SemiBold" w:cs="Open Sans SemiBold"/>
                <w:szCs w:val="56"/>
              </w:rPr>
            </w:pPr>
          </w:p>
          <w:p w14:paraId="38B143D3" w14:textId="77777777" w:rsidR="00EF1DE1" w:rsidRDefault="00EF1DE1" w:rsidP="00EF1DE1">
            <w:pPr>
              <w:pStyle w:val="TtuloPrincipal"/>
              <w:jc w:val="left"/>
              <w:rPr>
                <w:rFonts w:ascii="Open Sans SemiBold" w:hAnsi="Open Sans SemiBold" w:cs="Open Sans SemiBold"/>
                <w:szCs w:val="56"/>
              </w:rPr>
            </w:pPr>
          </w:p>
          <w:p w14:paraId="0383C442" w14:textId="77777777" w:rsidR="00EF1DE1" w:rsidRDefault="00EF1DE1" w:rsidP="00EF1DE1">
            <w:pPr>
              <w:pStyle w:val="TtuloPrincipal"/>
              <w:pBdr>
                <w:top w:val="single" w:sz="4" w:space="1" w:color="auto"/>
                <w:bottom w:val="single" w:sz="4" w:space="1" w:color="auto"/>
              </w:pBdr>
              <w:ind w:left="2447" w:right="2874"/>
              <w:jc w:val="center"/>
              <w:rPr>
                <w:rFonts w:ascii="Open Sans SemiBold" w:hAnsi="Open Sans SemiBold" w:cs="Open Sans SemiBold"/>
                <w:szCs w:val="56"/>
              </w:rPr>
            </w:pPr>
            <w:r>
              <w:rPr>
                <w:rFonts w:ascii="Open Sans SemiBold" w:hAnsi="Open Sans SemiBold" w:cs="Open Sans SemiBold"/>
                <w:szCs w:val="56"/>
              </w:rPr>
              <w:t>BORRADOR</w:t>
            </w:r>
          </w:p>
          <w:p w14:paraId="710CB9D7" w14:textId="77777777" w:rsidR="00EF1DE1" w:rsidRDefault="00EF1DE1" w:rsidP="00EF1DE1">
            <w:pPr>
              <w:pStyle w:val="TtuloPrincipal"/>
              <w:jc w:val="left"/>
              <w:rPr>
                <w:rFonts w:ascii="Open Sans SemiBold" w:hAnsi="Open Sans SemiBold" w:cs="Open Sans SemiBold"/>
                <w:szCs w:val="56"/>
              </w:rPr>
            </w:pPr>
          </w:p>
          <w:p w14:paraId="10427135" w14:textId="77777777" w:rsidR="00EF1DE1" w:rsidRDefault="00EF1DE1" w:rsidP="00EF1DE1">
            <w:pPr>
              <w:pStyle w:val="TtuloPrincipal"/>
              <w:jc w:val="left"/>
              <w:rPr>
                <w:rFonts w:ascii="Open Sans SemiBold" w:hAnsi="Open Sans SemiBold" w:cs="Open Sans SemiBold"/>
                <w:szCs w:val="56"/>
              </w:rPr>
            </w:pPr>
          </w:p>
          <w:p w14:paraId="7F97D1D5" w14:textId="406706AA" w:rsidR="00EF1DE1" w:rsidRPr="00FC2F3E" w:rsidRDefault="00EF1DE1" w:rsidP="00EF1DE1">
            <w:pPr>
              <w:pStyle w:val="TtuloPrincipal"/>
              <w:jc w:val="left"/>
              <w:rPr>
                <w:rFonts w:ascii="Open Sans SemiBold" w:hAnsi="Open Sans SemiBold" w:cs="Open Sans SemiBold"/>
                <w:szCs w:val="56"/>
              </w:rPr>
            </w:pPr>
            <w:r>
              <w:rPr>
                <w:rFonts w:ascii="Open Sans SemiBold" w:hAnsi="Open Sans SemiBold" w:cs="Open Sans SemiBold"/>
                <w:szCs w:val="56"/>
              </w:rPr>
              <w:t>Plan de Trabajo Anual 2024</w:t>
            </w:r>
          </w:p>
        </w:tc>
      </w:tr>
      <w:tr w:rsidR="00EF1DE1" w:rsidRPr="00FC2F3E" w14:paraId="3C6085C8" w14:textId="77777777" w:rsidTr="00FC2F3E">
        <w:tc>
          <w:tcPr>
            <w:tcW w:w="9073" w:type="dxa"/>
          </w:tcPr>
          <w:p w14:paraId="55ABD6E9" w14:textId="4B7787F7" w:rsidR="00EF1DE1" w:rsidRPr="00FC2F3E" w:rsidRDefault="00557D96" w:rsidP="00EF1DE1">
            <w:pPr>
              <w:pStyle w:val="Subtitulo"/>
              <w:jc w:val="left"/>
              <w:rPr>
                <w:rFonts w:ascii="Open Sans SemiBold" w:hAnsi="Open Sans SemiBold" w:cs="Open Sans SemiBold"/>
                <w:color w:val="404040" w:themeColor="text1" w:themeTint="BF"/>
                <w:sz w:val="48"/>
              </w:rPr>
            </w:pPr>
            <w:r>
              <w:rPr>
                <w:rFonts w:ascii="Open Sans SemiBold" w:hAnsi="Open Sans SemiBold" w:cs="Open Sans SemiBold"/>
                <w:noProof/>
                <w:lang w:val="es-ES"/>
              </w:rPr>
              <w:drawing>
                <wp:anchor distT="0" distB="0" distL="114300" distR="114300" simplePos="0" relativeHeight="251663360" behindDoc="1" locked="0" layoutInCell="1" allowOverlap="1" wp14:anchorId="23F11517" wp14:editId="160747D6">
                  <wp:simplePos x="0" y="0"/>
                  <wp:positionH relativeFrom="page">
                    <wp:posOffset>561225</wp:posOffset>
                  </wp:positionH>
                  <wp:positionV relativeFrom="page">
                    <wp:posOffset>148532</wp:posOffset>
                  </wp:positionV>
                  <wp:extent cx="6109335" cy="8351520"/>
                  <wp:effectExtent l="0" t="0" r="5715"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duotone>
                              <a:schemeClr val="bg2">
                                <a:shade val="45000"/>
                                <a:satMod val="135000"/>
                              </a:schemeClr>
                              <a:prstClr val="white"/>
                            </a:duotone>
                            <a:extLst>
                              <a:ext uri="{28A0092B-C50C-407E-A947-70E740481C1C}">
                                <a14:useLocalDpi xmlns:a14="http://schemas.microsoft.com/office/drawing/2010/main" val="0"/>
                              </a:ext>
                            </a:extLst>
                          </a:blip>
                          <a:srcRect r="26842"/>
                          <a:stretch/>
                        </pic:blipFill>
                        <pic:spPr bwMode="auto">
                          <a:xfrm>
                            <a:off x="0" y="0"/>
                            <a:ext cx="6109335" cy="8351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1DE1" w:rsidRPr="00FC2F3E">
              <w:rPr>
                <w:rFonts w:ascii="Open Sans SemiBold" w:hAnsi="Open Sans SemiBold" w:cs="Open Sans SemiBold"/>
                <w:color w:val="404040" w:themeColor="text1" w:themeTint="BF"/>
                <w:sz w:val="48"/>
              </w:rPr>
              <w:t xml:space="preserve">Red </w:t>
            </w:r>
            <w:r w:rsidR="00EF1DE1">
              <w:rPr>
                <w:rFonts w:ascii="Open Sans SemiBold" w:hAnsi="Open Sans SemiBold" w:cs="Open Sans SemiBold"/>
                <w:color w:val="404040" w:themeColor="text1" w:themeTint="BF"/>
                <w:sz w:val="48"/>
              </w:rPr>
              <w:t>Española de «e-Cohesion» (</w:t>
            </w:r>
            <w:proofErr w:type="spellStart"/>
            <w:r w:rsidR="00EF1DE1">
              <w:rPr>
                <w:rFonts w:ascii="Open Sans SemiBold" w:hAnsi="Open Sans SemiBold" w:cs="Open Sans SemiBold"/>
                <w:color w:val="404040" w:themeColor="text1" w:themeTint="BF"/>
                <w:sz w:val="48"/>
              </w:rPr>
              <w:t>REdeCo</w:t>
            </w:r>
            <w:proofErr w:type="spellEnd"/>
            <w:r w:rsidR="00EF1DE1">
              <w:rPr>
                <w:rFonts w:ascii="Open Sans SemiBold" w:hAnsi="Open Sans SemiBold" w:cs="Open Sans SemiBold"/>
                <w:color w:val="404040" w:themeColor="text1" w:themeTint="BF"/>
                <w:sz w:val="48"/>
              </w:rPr>
              <w:t>)</w:t>
            </w:r>
          </w:p>
        </w:tc>
      </w:tr>
      <w:tr w:rsidR="00207370" w:rsidRPr="00FC2F3E" w14:paraId="388EBF6C" w14:textId="77777777" w:rsidTr="00FC2F3E">
        <w:tc>
          <w:tcPr>
            <w:tcW w:w="9073" w:type="dxa"/>
          </w:tcPr>
          <w:p w14:paraId="5DF91B07" w14:textId="5C006931" w:rsidR="00207370" w:rsidRPr="00FC2F3E" w:rsidRDefault="00577D00" w:rsidP="00577D00">
            <w:pPr>
              <w:jc w:val="left"/>
              <w:rPr>
                <w:rFonts w:ascii="Open Sans SemiBold" w:hAnsi="Open Sans SemiBold" w:cs="Open Sans SemiBold"/>
                <w:color w:val="404040" w:themeColor="text1" w:themeTint="BF"/>
              </w:rPr>
            </w:pPr>
            <w:r>
              <w:rPr>
                <w:rFonts w:ascii="Open Sans SemiBold" w:hAnsi="Open Sans SemiBold" w:cs="Open Sans SemiBold"/>
                <w:color w:val="404040" w:themeColor="text1" w:themeTint="BF"/>
              </w:rPr>
              <w:t xml:space="preserve">Enero </w:t>
            </w:r>
            <w:r w:rsidR="00664AC1" w:rsidRPr="00FC2F3E">
              <w:rPr>
                <w:rFonts w:ascii="Open Sans SemiBold" w:hAnsi="Open Sans SemiBold" w:cs="Open Sans SemiBold"/>
                <w:color w:val="404040" w:themeColor="text1" w:themeTint="BF"/>
              </w:rPr>
              <w:t>202</w:t>
            </w:r>
            <w:r>
              <w:rPr>
                <w:rFonts w:ascii="Open Sans SemiBold" w:hAnsi="Open Sans SemiBold" w:cs="Open Sans SemiBold"/>
                <w:color w:val="404040" w:themeColor="text1" w:themeTint="BF"/>
              </w:rPr>
              <w:t>4</w:t>
            </w:r>
          </w:p>
        </w:tc>
      </w:tr>
    </w:tbl>
    <w:p w14:paraId="65E8F383" w14:textId="11AEB377" w:rsidR="00FC2F3E" w:rsidRDefault="00FC2F3E" w:rsidP="00456804">
      <w:pPr>
        <w:jc w:val="left"/>
        <w:rPr>
          <w:rFonts w:ascii="Open Sans SemiBold" w:hAnsi="Open Sans SemiBold" w:cs="Open Sans SemiBold"/>
        </w:rPr>
      </w:pPr>
    </w:p>
    <w:p w14:paraId="0112677E" w14:textId="09366A06" w:rsidR="00FC2F3E" w:rsidRDefault="00FC2F3E">
      <w:pPr>
        <w:rPr>
          <w:rFonts w:ascii="Open Sans SemiBold" w:hAnsi="Open Sans SemiBold" w:cs="Open Sans SemiBold"/>
        </w:rPr>
      </w:pPr>
      <w:r>
        <w:rPr>
          <w:rFonts w:ascii="Open Sans SemiBold" w:hAnsi="Open Sans SemiBold" w:cs="Open Sans SemiBold"/>
        </w:rPr>
        <w:br w:type="page"/>
      </w:r>
    </w:p>
    <w:p w14:paraId="1687CFF8" w14:textId="77777777" w:rsidR="00AD1728" w:rsidRPr="00FC2F3E" w:rsidRDefault="009B66F1" w:rsidP="00174AB0">
      <w:pPr>
        <w:pStyle w:val="Indice"/>
        <w:rPr>
          <w:rFonts w:ascii="Open Sans SemiBold" w:hAnsi="Open Sans SemiBold" w:cs="Open Sans SemiBold"/>
        </w:rPr>
      </w:pPr>
      <w:r w:rsidRPr="00FC2F3E">
        <w:rPr>
          <w:rFonts w:ascii="Open Sans SemiBold" w:hAnsi="Open Sans SemiBold" w:cs="Open Sans SemiBold"/>
        </w:rPr>
        <w:lastRenderedPageBreak/>
        <w:t>ÍNDICE</w:t>
      </w:r>
    </w:p>
    <w:sdt>
      <w:sdtPr>
        <w:rPr>
          <w:rFonts w:ascii="Open Sans SemiBold" w:hAnsi="Open Sans SemiBold" w:cs="Open Sans SemiBold"/>
          <w:noProof/>
          <w:color w:val="262626" w:themeColor="text1" w:themeTint="D9"/>
        </w:rPr>
        <w:id w:val="-664243242"/>
        <w:docPartObj>
          <w:docPartGallery w:val="Table of Contents"/>
          <w:docPartUnique/>
        </w:docPartObj>
      </w:sdtPr>
      <w:sdtEndPr>
        <w:rPr>
          <w:noProof w:val="0"/>
          <w:color w:val="005172"/>
        </w:rPr>
      </w:sdtEndPr>
      <w:sdtContent>
        <w:p w14:paraId="73707A8D" w14:textId="5F9C7CDA" w:rsidR="00CE127B" w:rsidRDefault="008C1B82">
          <w:pPr>
            <w:pStyle w:val="TDC1"/>
            <w:rPr>
              <w:rFonts w:asciiTheme="minorHAnsi" w:eastAsiaTheme="minorEastAsia" w:hAnsiTheme="minorHAnsi" w:cstheme="minorBidi"/>
              <w:b w:val="0"/>
              <w:bCs w:val="0"/>
              <w:caps w:val="0"/>
              <w:noProof/>
              <w:color w:val="auto"/>
              <w:lang w:val="en-US" w:eastAsia="en-US"/>
            </w:rPr>
          </w:pPr>
          <w:r w:rsidRPr="00FC2F3E">
            <w:rPr>
              <w:rFonts w:ascii="Open Sans SemiBold" w:hAnsi="Open Sans SemiBold" w:cs="Open Sans SemiBold"/>
            </w:rPr>
            <w:fldChar w:fldCharType="begin"/>
          </w:r>
          <w:r w:rsidRPr="00FC2F3E">
            <w:rPr>
              <w:rFonts w:ascii="Open Sans SemiBold" w:hAnsi="Open Sans SemiBold" w:cs="Open Sans SemiBold"/>
            </w:rPr>
            <w:instrText xml:space="preserve"> TOC \o "1-5" \h \z \u </w:instrText>
          </w:r>
          <w:r w:rsidRPr="00FC2F3E">
            <w:rPr>
              <w:rFonts w:ascii="Open Sans SemiBold" w:hAnsi="Open Sans SemiBold" w:cs="Open Sans SemiBold"/>
            </w:rPr>
            <w:fldChar w:fldCharType="separate"/>
          </w:r>
          <w:hyperlink w:anchor="_Toc156933844" w:history="1">
            <w:r w:rsidR="00CE127B" w:rsidRPr="00D31DA8">
              <w:rPr>
                <w:rStyle w:val="Hipervnculo"/>
                <w:rFonts w:ascii="Open Sans SemiBold" w:hAnsi="Open Sans SemiBold" w:cs="Open Sans SemiBold"/>
                <w:noProof/>
              </w:rPr>
              <w:t>1.</w:t>
            </w:r>
            <w:r w:rsidR="00CE127B">
              <w:rPr>
                <w:rFonts w:asciiTheme="minorHAnsi" w:eastAsiaTheme="minorEastAsia" w:hAnsiTheme="minorHAnsi" w:cstheme="minorBidi"/>
                <w:b w:val="0"/>
                <w:bCs w:val="0"/>
                <w:caps w:val="0"/>
                <w:noProof/>
                <w:color w:val="auto"/>
                <w:lang w:val="en-US" w:eastAsia="en-US"/>
              </w:rPr>
              <w:tab/>
            </w:r>
            <w:r w:rsidR="00CE127B" w:rsidRPr="00D31DA8">
              <w:rPr>
                <w:rStyle w:val="Hipervnculo"/>
                <w:rFonts w:ascii="Open Sans SemiBold" w:hAnsi="Open Sans SemiBold" w:cs="Open Sans SemiBold"/>
                <w:noProof/>
              </w:rPr>
              <w:t>Introducción</w:t>
            </w:r>
            <w:r w:rsidR="00CE127B">
              <w:rPr>
                <w:noProof/>
                <w:webHidden/>
              </w:rPr>
              <w:tab/>
            </w:r>
            <w:r w:rsidR="00CE127B">
              <w:rPr>
                <w:noProof/>
                <w:webHidden/>
              </w:rPr>
              <w:fldChar w:fldCharType="begin"/>
            </w:r>
            <w:r w:rsidR="00CE127B">
              <w:rPr>
                <w:noProof/>
                <w:webHidden/>
              </w:rPr>
              <w:instrText xml:space="preserve"> PAGEREF _Toc156933844 \h </w:instrText>
            </w:r>
            <w:r w:rsidR="00CE127B">
              <w:rPr>
                <w:noProof/>
                <w:webHidden/>
              </w:rPr>
            </w:r>
            <w:r w:rsidR="00CE127B">
              <w:rPr>
                <w:noProof/>
                <w:webHidden/>
              </w:rPr>
              <w:fldChar w:fldCharType="separate"/>
            </w:r>
            <w:r w:rsidR="00CE127B">
              <w:rPr>
                <w:noProof/>
                <w:webHidden/>
              </w:rPr>
              <w:t>3</w:t>
            </w:r>
            <w:r w:rsidR="00CE127B">
              <w:rPr>
                <w:noProof/>
                <w:webHidden/>
              </w:rPr>
              <w:fldChar w:fldCharType="end"/>
            </w:r>
          </w:hyperlink>
        </w:p>
        <w:p w14:paraId="3D1A5ED2" w14:textId="30E3D9A5" w:rsidR="00CE127B" w:rsidRDefault="006D16A7">
          <w:pPr>
            <w:pStyle w:val="TDC1"/>
            <w:rPr>
              <w:rFonts w:asciiTheme="minorHAnsi" w:eastAsiaTheme="minorEastAsia" w:hAnsiTheme="minorHAnsi" w:cstheme="minorBidi"/>
              <w:b w:val="0"/>
              <w:bCs w:val="0"/>
              <w:caps w:val="0"/>
              <w:noProof/>
              <w:color w:val="auto"/>
              <w:lang w:val="en-US" w:eastAsia="en-US"/>
            </w:rPr>
          </w:pPr>
          <w:hyperlink w:anchor="_Toc156933845" w:history="1">
            <w:r w:rsidR="00CE127B" w:rsidRPr="00D31DA8">
              <w:rPr>
                <w:rStyle w:val="Hipervnculo"/>
                <w:rFonts w:ascii="Open Sans SemiBold" w:hAnsi="Open Sans SemiBold" w:cs="Open Sans SemiBold"/>
                <w:noProof/>
              </w:rPr>
              <w:t>2.</w:t>
            </w:r>
            <w:r w:rsidR="00CE127B">
              <w:rPr>
                <w:rFonts w:asciiTheme="minorHAnsi" w:eastAsiaTheme="minorEastAsia" w:hAnsiTheme="minorHAnsi" w:cstheme="minorBidi"/>
                <w:b w:val="0"/>
                <w:bCs w:val="0"/>
                <w:caps w:val="0"/>
                <w:noProof/>
                <w:color w:val="auto"/>
                <w:lang w:val="en-US" w:eastAsia="en-US"/>
              </w:rPr>
              <w:tab/>
            </w:r>
            <w:r w:rsidR="00CE127B" w:rsidRPr="00D31DA8">
              <w:rPr>
                <w:rStyle w:val="Hipervnculo"/>
                <w:rFonts w:ascii="Open Sans SemiBold" w:hAnsi="Open Sans SemiBold" w:cs="Open Sans SemiBold"/>
                <w:noProof/>
              </w:rPr>
              <w:t>Puntos de partida, objetivos, medidas y métricas</w:t>
            </w:r>
            <w:r w:rsidR="00CE127B">
              <w:rPr>
                <w:noProof/>
                <w:webHidden/>
              </w:rPr>
              <w:tab/>
            </w:r>
            <w:r w:rsidR="00CE127B">
              <w:rPr>
                <w:noProof/>
                <w:webHidden/>
              </w:rPr>
              <w:fldChar w:fldCharType="begin"/>
            </w:r>
            <w:r w:rsidR="00CE127B">
              <w:rPr>
                <w:noProof/>
                <w:webHidden/>
              </w:rPr>
              <w:instrText xml:space="preserve"> PAGEREF _Toc156933845 \h </w:instrText>
            </w:r>
            <w:r w:rsidR="00CE127B">
              <w:rPr>
                <w:noProof/>
                <w:webHidden/>
              </w:rPr>
            </w:r>
            <w:r w:rsidR="00CE127B">
              <w:rPr>
                <w:noProof/>
                <w:webHidden/>
              </w:rPr>
              <w:fldChar w:fldCharType="separate"/>
            </w:r>
            <w:r w:rsidR="00CE127B">
              <w:rPr>
                <w:noProof/>
                <w:webHidden/>
              </w:rPr>
              <w:t>3</w:t>
            </w:r>
            <w:r w:rsidR="00CE127B">
              <w:rPr>
                <w:noProof/>
                <w:webHidden/>
              </w:rPr>
              <w:fldChar w:fldCharType="end"/>
            </w:r>
          </w:hyperlink>
        </w:p>
        <w:p w14:paraId="37B471D6" w14:textId="61CAFC3C" w:rsidR="00CE127B" w:rsidRDefault="006D16A7">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3846" w:history="1">
            <w:r w:rsidR="00CE127B" w:rsidRPr="00D31DA8">
              <w:rPr>
                <w:rStyle w:val="Hipervnculo"/>
                <w:rFonts w:ascii="Open Sans SemiBold" w:hAnsi="Open Sans SemiBold" w:cs="Open Sans SemiBold"/>
                <w:noProof/>
                <w14:scene3d>
                  <w14:camera w14:prst="orthographicFront"/>
                  <w14:lightRig w14:rig="threePt" w14:dir="t">
                    <w14:rot w14:lat="0" w14:lon="0" w14:rev="0"/>
                  </w14:lightRig>
                </w14:scene3d>
              </w:rPr>
              <w:t>2.1.</w:t>
            </w:r>
            <w:r w:rsidR="00CE127B">
              <w:rPr>
                <w:rFonts w:asciiTheme="minorHAnsi" w:eastAsiaTheme="minorEastAsia" w:hAnsiTheme="minorHAnsi" w:cstheme="minorBidi"/>
                <w:b w:val="0"/>
                <w:bCs w:val="0"/>
                <w:smallCaps w:val="0"/>
                <w:noProof/>
                <w:color w:val="auto"/>
                <w:lang w:val="en-US" w:eastAsia="en-US"/>
              </w:rPr>
              <w:tab/>
            </w:r>
            <w:r w:rsidR="00CE127B" w:rsidRPr="00D31DA8">
              <w:rPr>
                <w:rStyle w:val="Hipervnculo"/>
                <w:rFonts w:ascii="Open Sans SemiBold" w:hAnsi="Open Sans SemiBold" w:cs="Open Sans SemiBold"/>
                <w:noProof/>
              </w:rPr>
              <w:t>Eje 1 Coordinación</w:t>
            </w:r>
            <w:r w:rsidR="00CE127B">
              <w:rPr>
                <w:noProof/>
                <w:webHidden/>
              </w:rPr>
              <w:tab/>
            </w:r>
            <w:r w:rsidR="00CE127B">
              <w:rPr>
                <w:noProof/>
                <w:webHidden/>
              </w:rPr>
              <w:fldChar w:fldCharType="begin"/>
            </w:r>
            <w:r w:rsidR="00CE127B">
              <w:rPr>
                <w:noProof/>
                <w:webHidden/>
              </w:rPr>
              <w:instrText xml:space="preserve"> PAGEREF _Toc156933846 \h </w:instrText>
            </w:r>
            <w:r w:rsidR="00CE127B">
              <w:rPr>
                <w:noProof/>
                <w:webHidden/>
              </w:rPr>
            </w:r>
            <w:r w:rsidR="00CE127B">
              <w:rPr>
                <w:noProof/>
                <w:webHidden/>
              </w:rPr>
              <w:fldChar w:fldCharType="separate"/>
            </w:r>
            <w:r w:rsidR="00CE127B">
              <w:rPr>
                <w:noProof/>
                <w:webHidden/>
              </w:rPr>
              <w:t>3</w:t>
            </w:r>
            <w:r w:rsidR="00CE127B">
              <w:rPr>
                <w:noProof/>
                <w:webHidden/>
              </w:rPr>
              <w:fldChar w:fldCharType="end"/>
            </w:r>
          </w:hyperlink>
        </w:p>
        <w:p w14:paraId="207FE687" w14:textId="6E166069" w:rsidR="00CE127B" w:rsidRDefault="006D16A7">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3847" w:history="1">
            <w:r w:rsidR="00CE127B" w:rsidRPr="00D31DA8">
              <w:rPr>
                <w:rStyle w:val="Hipervnculo"/>
                <w:rFonts w:ascii="Open Sans SemiBold" w:hAnsi="Open Sans SemiBold" w:cs="Open Sans SemiBold"/>
                <w:noProof/>
                <w14:scene3d>
                  <w14:camera w14:prst="orthographicFront"/>
                  <w14:lightRig w14:rig="threePt" w14:dir="t">
                    <w14:rot w14:lat="0" w14:lon="0" w14:rev="0"/>
                  </w14:lightRig>
                </w14:scene3d>
              </w:rPr>
              <w:t>2.2.</w:t>
            </w:r>
            <w:r w:rsidR="00CE127B">
              <w:rPr>
                <w:rFonts w:asciiTheme="minorHAnsi" w:eastAsiaTheme="minorEastAsia" w:hAnsiTheme="minorHAnsi" w:cstheme="minorBidi"/>
                <w:b w:val="0"/>
                <w:bCs w:val="0"/>
                <w:smallCaps w:val="0"/>
                <w:noProof/>
                <w:color w:val="auto"/>
                <w:lang w:val="en-US" w:eastAsia="en-US"/>
              </w:rPr>
              <w:tab/>
            </w:r>
            <w:r w:rsidR="00CE127B" w:rsidRPr="00D31DA8">
              <w:rPr>
                <w:rStyle w:val="Hipervnculo"/>
                <w:rFonts w:ascii="Open Sans SemiBold" w:hAnsi="Open Sans SemiBold" w:cs="Open Sans SemiBold"/>
                <w:noProof/>
              </w:rPr>
              <w:t>Eje 2 Inventario</w:t>
            </w:r>
            <w:r w:rsidR="00CE127B">
              <w:rPr>
                <w:noProof/>
                <w:webHidden/>
              </w:rPr>
              <w:tab/>
            </w:r>
            <w:r w:rsidR="00CE127B">
              <w:rPr>
                <w:noProof/>
                <w:webHidden/>
              </w:rPr>
              <w:fldChar w:fldCharType="begin"/>
            </w:r>
            <w:r w:rsidR="00CE127B">
              <w:rPr>
                <w:noProof/>
                <w:webHidden/>
              </w:rPr>
              <w:instrText xml:space="preserve"> PAGEREF _Toc156933847 \h </w:instrText>
            </w:r>
            <w:r w:rsidR="00CE127B">
              <w:rPr>
                <w:noProof/>
                <w:webHidden/>
              </w:rPr>
            </w:r>
            <w:r w:rsidR="00CE127B">
              <w:rPr>
                <w:noProof/>
                <w:webHidden/>
              </w:rPr>
              <w:fldChar w:fldCharType="separate"/>
            </w:r>
            <w:r w:rsidR="00CE127B">
              <w:rPr>
                <w:noProof/>
                <w:webHidden/>
              </w:rPr>
              <w:t>5</w:t>
            </w:r>
            <w:r w:rsidR="00CE127B">
              <w:rPr>
                <w:noProof/>
                <w:webHidden/>
              </w:rPr>
              <w:fldChar w:fldCharType="end"/>
            </w:r>
          </w:hyperlink>
        </w:p>
        <w:p w14:paraId="65BB7CF7" w14:textId="06428DB8" w:rsidR="00CE127B" w:rsidRDefault="006D16A7">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3848" w:history="1">
            <w:r w:rsidR="00CE127B" w:rsidRPr="00D31DA8">
              <w:rPr>
                <w:rStyle w:val="Hipervnculo"/>
                <w:rFonts w:ascii="Open Sans SemiBold" w:hAnsi="Open Sans SemiBold" w:cs="Open Sans SemiBold"/>
                <w:noProof/>
                <w14:scene3d>
                  <w14:camera w14:prst="orthographicFront"/>
                  <w14:lightRig w14:rig="threePt" w14:dir="t">
                    <w14:rot w14:lat="0" w14:lon="0" w14:rev="0"/>
                  </w14:lightRig>
                </w14:scene3d>
              </w:rPr>
              <w:t>2.3.</w:t>
            </w:r>
            <w:r w:rsidR="00CE127B">
              <w:rPr>
                <w:rFonts w:asciiTheme="minorHAnsi" w:eastAsiaTheme="minorEastAsia" w:hAnsiTheme="minorHAnsi" w:cstheme="minorBidi"/>
                <w:b w:val="0"/>
                <w:bCs w:val="0"/>
                <w:smallCaps w:val="0"/>
                <w:noProof/>
                <w:color w:val="auto"/>
                <w:lang w:val="en-US" w:eastAsia="en-US"/>
              </w:rPr>
              <w:tab/>
            </w:r>
            <w:r w:rsidR="00CE127B" w:rsidRPr="00D31DA8">
              <w:rPr>
                <w:rStyle w:val="Hipervnculo"/>
                <w:rFonts w:ascii="Open Sans SemiBold" w:hAnsi="Open Sans SemiBold" w:cs="Open Sans SemiBold"/>
                <w:noProof/>
              </w:rPr>
              <w:t>Eje 3 Compartición</w:t>
            </w:r>
            <w:r w:rsidR="00CE127B">
              <w:rPr>
                <w:noProof/>
                <w:webHidden/>
              </w:rPr>
              <w:tab/>
            </w:r>
            <w:r w:rsidR="00CE127B">
              <w:rPr>
                <w:noProof/>
                <w:webHidden/>
              </w:rPr>
              <w:fldChar w:fldCharType="begin"/>
            </w:r>
            <w:r w:rsidR="00CE127B">
              <w:rPr>
                <w:noProof/>
                <w:webHidden/>
              </w:rPr>
              <w:instrText xml:space="preserve"> PAGEREF _Toc156933848 \h </w:instrText>
            </w:r>
            <w:r w:rsidR="00CE127B">
              <w:rPr>
                <w:noProof/>
                <w:webHidden/>
              </w:rPr>
            </w:r>
            <w:r w:rsidR="00CE127B">
              <w:rPr>
                <w:noProof/>
                <w:webHidden/>
              </w:rPr>
              <w:fldChar w:fldCharType="separate"/>
            </w:r>
            <w:r w:rsidR="00CE127B">
              <w:rPr>
                <w:noProof/>
                <w:webHidden/>
              </w:rPr>
              <w:t>6</w:t>
            </w:r>
            <w:r w:rsidR="00CE127B">
              <w:rPr>
                <w:noProof/>
                <w:webHidden/>
              </w:rPr>
              <w:fldChar w:fldCharType="end"/>
            </w:r>
          </w:hyperlink>
        </w:p>
        <w:p w14:paraId="64B60B36" w14:textId="3C0A35ED" w:rsidR="00CE127B" w:rsidRDefault="006D16A7">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3849" w:history="1">
            <w:r w:rsidR="00CE127B" w:rsidRPr="00D31DA8">
              <w:rPr>
                <w:rStyle w:val="Hipervnculo"/>
                <w:rFonts w:ascii="Open Sans SemiBold" w:hAnsi="Open Sans SemiBold" w:cs="Open Sans SemiBold"/>
                <w:noProof/>
                <w14:scene3d>
                  <w14:camera w14:prst="orthographicFront"/>
                  <w14:lightRig w14:rig="threePt" w14:dir="t">
                    <w14:rot w14:lat="0" w14:lon="0" w14:rev="0"/>
                  </w14:lightRig>
                </w14:scene3d>
              </w:rPr>
              <w:t>2.4.</w:t>
            </w:r>
            <w:r w:rsidR="00CE127B">
              <w:rPr>
                <w:rFonts w:asciiTheme="minorHAnsi" w:eastAsiaTheme="minorEastAsia" w:hAnsiTheme="minorHAnsi" w:cstheme="minorBidi"/>
                <w:b w:val="0"/>
                <w:bCs w:val="0"/>
                <w:smallCaps w:val="0"/>
                <w:noProof/>
                <w:color w:val="auto"/>
                <w:lang w:val="en-US" w:eastAsia="en-US"/>
              </w:rPr>
              <w:tab/>
            </w:r>
            <w:r w:rsidR="00CE127B" w:rsidRPr="00D31DA8">
              <w:rPr>
                <w:rStyle w:val="Hipervnculo"/>
                <w:rFonts w:ascii="Open Sans SemiBold" w:hAnsi="Open Sans SemiBold" w:cs="Open Sans SemiBold"/>
                <w:noProof/>
              </w:rPr>
              <w:t>Eje 4 Difusión</w:t>
            </w:r>
            <w:r w:rsidR="00CE127B">
              <w:rPr>
                <w:noProof/>
                <w:webHidden/>
              </w:rPr>
              <w:tab/>
            </w:r>
            <w:r w:rsidR="00CE127B">
              <w:rPr>
                <w:noProof/>
                <w:webHidden/>
              </w:rPr>
              <w:fldChar w:fldCharType="begin"/>
            </w:r>
            <w:r w:rsidR="00CE127B">
              <w:rPr>
                <w:noProof/>
                <w:webHidden/>
              </w:rPr>
              <w:instrText xml:space="preserve"> PAGEREF _Toc156933849 \h </w:instrText>
            </w:r>
            <w:r w:rsidR="00CE127B">
              <w:rPr>
                <w:noProof/>
                <w:webHidden/>
              </w:rPr>
            </w:r>
            <w:r w:rsidR="00CE127B">
              <w:rPr>
                <w:noProof/>
                <w:webHidden/>
              </w:rPr>
              <w:fldChar w:fldCharType="separate"/>
            </w:r>
            <w:r w:rsidR="00CE127B">
              <w:rPr>
                <w:noProof/>
                <w:webHidden/>
              </w:rPr>
              <w:t>7</w:t>
            </w:r>
            <w:r w:rsidR="00CE127B">
              <w:rPr>
                <w:noProof/>
                <w:webHidden/>
              </w:rPr>
              <w:fldChar w:fldCharType="end"/>
            </w:r>
          </w:hyperlink>
        </w:p>
        <w:p w14:paraId="36D8FDA5" w14:textId="0A9967B6" w:rsidR="00CE127B" w:rsidRDefault="006D16A7">
          <w:pPr>
            <w:pStyle w:val="TDC1"/>
            <w:rPr>
              <w:rFonts w:asciiTheme="minorHAnsi" w:eastAsiaTheme="minorEastAsia" w:hAnsiTheme="minorHAnsi" w:cstheme="minorBidi"/>
              <w:b w:val="0"/>
              <w:bCs w:val="0"/>
              <w:caps w:val="0"/>
              <w:noProof/>
              <w:color w:val="auto"/>
              <w:lang w:val="en-US" w:eastAsia="en-US"/>
            </w:rPr>
          </w:pPr>
          <w:hyperlink w:anchor="_Toc156933850" w:history="1">
            <w:r w:rsidR="00CE127B" w:rsidRPr="00D31DA8">
              <w:rPr>
                <w:rStyle w:val="Hipervnculo"/>
                <w:rFonts w:ascii="Open Sans SemiBold" w:hAnsi="Open Sans SemiBold" w:cs="Open Sans SemiBold"/>
                <w:noProof/>
              </w:rPr>
              <w:t>3.</w:t>
            </w:r>
            <w:r w:rsidR="00CE127B">
              <w:rPr>
                <w:rFonts w:asciiTheme="minorHAnsi" w:eastAsiaTheme="minorEastAsia" w:hAnsiTheme="minorHAnsi" w:cstheme="minorBidi"/>
                <w:b w:val="0"/>
                <w:bCs w:val="0"/>
                <w:caps w:val="0"/>
                <w:noProof/>
                <w:color w:val="auto"/>
                <w:lang w:val="en-US" w:eastAsia="en-US"/>
              </w:rPr>
              <w:tab/>
            </w:r>
            <w:r w:rsidR="00CE127B" w:rsidRPr="00D31DA8">
              <w:rPr>
                <w:rStyle w:val="Hipervnculo"/>
                <w:rFonts w:ascii="Open Sans SemiBold" w:hAnsi="Open Sans SemiBold" w:cs="Open Sans SemiBold"/>
                <w:noProof/>
              </w:rPr>
              <w:t>Revisión y actualización del Plan Estratégico</w:t>
            </w:r>
            <w:r w:rsidR="00CE127B">
              <w:rPr>
                <w:noProof/>
                <w:webHidden/>
              </w:rPr>
              <w:tab/>
            </w:r>
            <w:r w:rsidR="00CE127B">
              <w:rPr>
                <w:noProof/>
                <w:webHidden/>
              </w:rPr>
              <w:fldChar w:fldCharType="begin"/>
            </w:r>
            <w:r w:rsidR="00CE127B">
              <w:rPr>
                <w:noProof/>
                <w:webHidden/>
              </w:rPr>
              <w:instrText xml:space="preserve"> PAGEREF _Toc156933850 \h </w:instrText>
            </w:r>
            <w:r w:rsidR="00CE127B">
              <w:rPr>
                <w:noProof/>
                <w:webHidden/>
              </w:rPr>
            </w:r>
            <w:r w:rsidR="00CE127B">
              <w:rPr>
                <w:noProof/>
                <w:webHidden/>
              </w:rPr>
              <w:fldChar w:fldCharType="separate"/>
            </w:r>
            <w:r w:rsidR="00CE127B">
              <w:rPr>
                <w:noProof/>
                <w:webHidden/>
              </w:rPr>
              <w:t>8</w:t>
            </w:r>
            <w:r w:rsidR="00CE127B">
              <w:rPr>
                <w:noProof/>
                <w:webHidden/>
              </w:rPr>
              <w:fldChar w:fldCharType="end"/>
            </w:r>
          </w:hyperlink>
        </w:p>
        <w:p w14:paraId="2894F3F8" w14:textId="637D320F" w:rsidR="00AD1728" w:rsidRPr="00FC2F3E" w:rsidRDefault="008C1B82" w:rsidP="00174AB0">
          <w:pPr>
            <w:pStyle w:val="TDC1"/>
            <w:rPr>
              <w:rFonts w:ascii="Open Sans SemiBold" w:hAnsi="Open Sans SemiBold" w:cs="Open Sans SemiBold"/>
            </w:rPr>
          </w:pPr>
          <w:r w:rsidRPr="00FC2F3E">
            <w:rPr>
              <w:rFonts w:ascii="Open Sans SemiBold" w:hAnsi="Open Sans SemiBold" w:cs="Open Sans SemiBold"/>
            </w:rPr>
            <w:fldChar w:fldCharType="end"/>
          </w:r>
        </w:p>
      </w:sdtContent>
    </w:sdt>
    <w:p w14:paraId="6E7D571C" w14:textId="1951D7F9" w:rsidR="005E1AD6" w:rsidRDefault="005E1AD6">
      <w:pPr>
        <w:rPr>
          <w:rFonts w:ascii="Open Sans SemiBold" w:hAnsi="Open Sans SemiBold" w:cs="Open Sans SemiBold"/>
          <w:color w:val="004D71"/>
          <w:sz w:val="36"/>
          <w:szCs w:val="36"/>
        </w:rPr>
      </w:pPr>
      <w:bookmarkStart w:id="0" w:name="_Toc156933844"/>
      <w:r>
        <w:rPr>
          <w:rFonts w:ascii="Open Sans SemiBold" w:hAnsi="Open Sans SemiBold" w:cs="Open Sans SemiBold"/>
          <w:color w:val="004D71"/>
          <w:sz w:val="36"/>
          <w:szCs w:val="36"/>
        </w:rPr>
        <w:br w:type="page"/>
      </w:r>
    </w:p>
    <w:p w14:paraId="5AE8C2F1" w14:textId="3A2C79F3" w:rsidR="00BE7654" w:rsidRPr="00FC2F3E" w:rsidRDefault="00336BAD" w:rsidP="00456804">
      <w:pPr>
        <w:pStyle w:val="Ttulo1"/>
        <w:jc w:val="left"/>
        <w:rPr>
          <w:rFonts w:ascii="Open Sans SemiBold" w:hAnsi="Open Sans SemiBold" w:cs="Open Sans SemiBold"/>
          <w:sz w:val="36"/>
          <w:szCs w:val="36"/>
        </w:rPr>
      </w:pPr>
      <w:r w:rsidRPr="00FC2F3E">
        <w:rPr>
          <w:rFonts w:ascii="Open Sans SemiBold" w:hAnsi="Open Sans SemiBold" w:cs="Open Sans SemiBold"/>
          <w:sz w:val="36"/>
          <w:szCs w:val="36"/>
        </w:rPr>
        <w:lastRenderedPageBreak/>
        <w:t>Introducción</w:t>
      </w:r>
      <w:bookmarkEnd w:id="0"/>
    </w:p>
    <w:p w14:paraId="6804E0CC" w14:textId="77777777" w:rsidR="006D16A7" w:rsidRDefault="00F21896" w:rsidP="00175700">
      <w:pPr>
        <w:spacing w:line="276" w:lineRule="auto"/>
        <w:rPr>
          <w:rFonts w:ascii="Open Sans SemiBold" w:eastAsia="Century Gothic" w:hAnsi="Open Sans SemiBold" w:cs="Open Sans SemiBold"/>
          <w:szCs w:val="22"/>
        </w:rPr>
      </w:pPr>
      <w:r w:rsidRPr="00FC2F3E">
        <w:rPr>
          <w:rFonts w:ascii="Open Sans SemiBold" w:eastAsia="Century Gothic" w:hAnsi="Open Sans SemiBold" w:cs="Open Sans SemiBold"/>
          <w:szCs w:val="22"/>
        </w:rPr>
        <w:t xml:space="preserve">El presente documento constituye el </w:t>
      </w:r>
      <w:r w:rsidR="006D16A7">
        <w:rPr>
          <w:rFonts w:ascii="Open Sans SemiBold" w:eastAsia="Century Gothic" w:hAnsi="Open Sans SemiBold" w:cs="Open Sans SemiBold"/>
          <w:szCs w:val="22"/>
        </w:rPr>
        <w:t xml:space="preserve">primer </w:t>
      </w:r>
      <w:r w:rsidR="00EF1DE1">
        <w:rPr>
          <w:rFonts w:ascii="Open Sans SemiBold" w:eastAsia="Century Gothic" w:hAnsi="Open Sans SemiBold" w:cs="Open Sans SemiBold"/>
          <w:szCs w:val="22"/>
        </w:rPr>
        <w:t xml:space="preserve">Plan de Trabajo Anual </w:t>
      </w:r>
      <w:r w:rsidRPr="00FC2F3E">
        <w:rPr>
          <w:rFonts w:ascii="Open Sans SemiBold" w:eastAsia="Century Gothic" w:hAnsi="Open Sans SemiBold" w:cs="Open Sans SemiBold"/>
          <w:szCs w:val="22"/>
        </w:rPr>
        <w:t xml:space="preserve">de la Red </w:t>
      </w:r>
      <w:r w:rsidR="00FC418C">
        <w:rPr>
          <w:rFonts w:ascii="Open Sans SemiBold" w:eastAsia="Century Gothic" w:hAnsi="Open Sans SemiBold" w:cs="Open Sans SemiBold"/>
          <w:szCs w:val="22"/>
        </w:rPr>
        <w:t xml:space="preserve">Española de </w:t>
      </w:r>
      <w:r w:rsidR="00BA41BE">
        <w:rPr>
          <w:rFonts w:ascii="Open Sans SemiBold" w:eastAsia="Century Gothic" w:hAnsi="Open Sans SemiBold" w:cs="Open Sans SemiBold"/>
          <w:szCs w:val="22"/>
        </w:rPr>
        <w:t>«e</w:t>
      </w:r>
      <w:r w:rsidR="00BA41BE">
        <w:rPr>
          <w:rFonts w:ascii="Open Sans SemiBold" w:eastAsia="Century Gothic" w:hAnsi="Open Sans SemiBold" w:cs="Open Sans SemiBold"/>
          <w:szCs w:val="22"/>
        </w:rPr>
        <w:noBreakHyphen/>
        <w:t>Cohesion»</w:t>
      </w:r>
      <w:r w:rsidR="00577D00">
        <w:rPr>
          <w:rFonts w:ascii="Open Sans SemiBold" w:eastAsia="Century Gothic" w:hAnsi="Open Sans SemiBold" w:cs="Open Sans SemiBold"/>
          <w:szCs w:val="22"/>
        </w:rPr>
        <w:t xml:space="preserve"> (</w:t>
      </w:r>
      <w:r w:rsidRPr="00FC2F3E">
        <w:rPr>
          <w:rFonts w:ascii="Open Sans SemiBold" w:eastAsia="Century Gothic" w:hAnsi="Open Sans SemiBold" w:cs="Open Sans SemiBold"/>
          <w:szCs w:val="22"/>
        </w:rPr>
        <w:t xml:space="preserve">en adelante </w:t>
      </w:r>
      <w:proofErr w:type="spellStart"/>
      <w:r w:rsidR="00BA41BE">
        <w:rPr>
          <w:rFonts w:ascii="Open Sans SemiBold" w:eastAsia="Century Gothic" w:hAnsi="Open Sans SemiBold" w:cs="Open Sans SemiBold"/>
          <w:szCs w:val="22"/>
        </w:rPr>
        <w:t>REdeCo</w:t>
      </w:r>
      <w:proofErr w:type="spellEnd"/>
      <w:r w:rsidR="00577D00">
        <w:rPr>
          <w:rFonts w:ascii="Open Sans SemiBold" w:eastAsia="Century Gothic" w:hAnsi="Open Sans SemiBold" w:cs="Open Sans SemiBold"/>
          <w:szCs w:val="22"/>
        </w:rPr>
        <w:t>)</w:t>
      </w:r>
      <w:r w:rsidR="006D16A7">
        <w:rPr>
          <w:rFonts w:ascii="Open Sans SemiBold" w:eastAsia="Century Gothic" w:hAnsi="Open Sans SemiBold" w:cs="Open Sans SemiBold"/>
          <w:szCs w:val="22"/>
        </w:rPr>
        <w:t>, y tiene la anualidad 2024 como periodo de aplicación.</w:t>
      </w:r>
    </w:p>
    <w:p w14:paraId="2E8B82C6" w14:textId="61272797" w:rsidR="00336BAD" w:rsidRPr="00FC2F3E" w:rsidRDefault="006D16A7" w:rsidP="00175700">
      <w:pPr>
        <w:spacing w:line="276" w:lineRule="auto"/>
        <w:rPr>
          <w:rFonts w:ascii="Open Sans SemiBold" w:eastAsia="Century Gothic" w:hAnsi="Open Sans SemiBold" w:cs="Open Sans SemiBold"/>
          <w:szCs w:val="22"/>
        </w:rPr>
      </w:pPr>
      <w:r>
        <w:rPr>
          <w:rFonts w:ascii="Open Sans SemiBold" w:eastAsia="Century Gothic" w:hAnsi="Open Sans SemiBold" w:cs="Open Sans SemiBold"/>
          <w:szCs w:val="22"/>
        </w:rPr>
        <w:t>Está centrado en lograr un arranque del funcionamiento de la red en todos sus ejes, así como asegurar su futuro funcionamiento a través de la paulatina incorporación de los Fondos y de los Organismos a los que va destinado, poniendo en marcha los distintos órganos previstos en el Reglamento Interno,.</w:t>
      </w:r>
    </w:p>
    <w:p w14:paraId="1B25CB72" w14:textId="555F58A1" w:rsidR="00076669" w:rsidRDefault="004838AC" w:rsidP="00456804">
      <w:pPr>
        <w:pStyle w:val="Ttulo1"/>
        <w:jc w:val="left"/>
        <w:rPr>
          <w:rFonts w:ascii="Open Sans SemiBold" w:hAnsi="Open Sans SemiBold" w:cs="Open Sans SemiBold"/>
          <w:sz w:val="36"/>
          <w:szCs w:val="36"/>
        </w:rPr>
      </w:pPr>
      <w:bookmarkStart w:id="1" w:name="_Toc156933845"/>
      <w:r>
        <w:rPr>
          <w:rFonts w:ascii="Open Sans SemiBold" w:hAnsi="Open Sans SemiBold" w:cs="Open Sans SemiBold"/>
          <w:sz w:val="36"/>
          <w:szCs w:val="36"/>
        </w:rPr>
        <w:t>Puntos de partida, o</w:t>
      </w:r>
      <w:r w:rsidR="00076669" w:rsidRPr="00FC2F3E">
        <w:rPr>
          <w:rFonts w:ascii="Open Sans SemiBold" w:hAnsi="Open Sans SemiBold" w:cs="Open Sans SemiBold"/>
          <w:sz w:val="36"/>
          <w:szCs w:val="36"/>
        </w:rPr>
        <w:t>bjetivos</w:t>
      </w:r>
      <w:r>
        <w:rPr>
          <w:rFonts w:ascii="Open Sans SemiBold" w:hAnsi="Open Sans SemiBold" w:cs="Open Sans SemiBold"/>
          <w:sz w:val="36"/>
          <w:szCs w:val="36"/>
        </w:rPr>
        <w:t>, medidas y métricas</w:t>
      </w:r>
      <w:bookmarkEnd w:id="1"/>
    </w:p>
    <w:p w14:paraId="1ADC8E84" w14:textId="3626C205" w:rsidR="006D16A7" w:rsidRDefault="006D16A7" w:rsidP="006D16A7">
      <w:pPr>
        <w:spacing w:line="276" w:lineRule="auto"/>
        <w:rPr>
          <w:rFonts w:ascii="Open Sans SemiBold" w:hAnsi="Open Sans SemiBold" w:cs="Open Sans SemiBold"/>
        </w:rPr>
      </w:pPr>
      <w:bookmarkStart w:id="2" w:name="_Toc156933846"/>
      <w:r>
        <w:rPr>
          <w:rFonts w:ascii="Open Sans SemiBold" w:hAnsi="Open Sans SemiBold" w:cs="Open Sans SemiBold"/>
        </w:rPr>
        <w:t>Tal y como se establece en el Plan Estratégico, este Plan de Trabajo Anual 2024 se estructura en Ejes, indicando el punto de partida, fijando los objetivos para el periodo previsto, proponiendo las medidas a abordar e identificando las métricas que permitirán la medición del cumplimiento de dichas medidas.</w:t>
      </w:r>
    </w:p>
    <w:p w14:paraId="5DDA2578" w14:textId="71871447" w:rsidR="00861BA2" w:rsidRDefault="00EF1DE1" w:rsidP="00861BA2">
      <w:pPr>
        <w:pStyle w:val="Ttulo2"/>
        <w:spacing w:before="240" w:after="120"/>
        <w:ind w:left="0"/>
        <w:jc w:val="left"/>
        <w:rPr>
          <w:rFonts w:ascii="Open Sans SemiBold" w:hAnsi="Open Sans SemiBold" w:cs="Open Sans SemiBold"/>
          <w:sz w:val="32"/>
          <w:szCs w:val="32"/>
        </w:rPr>
      </w:pPr>
      <w:r>
        <w:rPr>
          <w:rFonts w:ascii="Open Sans SemiBold" w:hAnsi="Open Sans SemiBold" w:cs="Open Sans SemiBold"/>
          <w:sz w:val="32"/>
          <w:szCs w:val="32"/>
        </w:rPr>
        <w:t>Eje 1 Coordinación</w:t>
      </w:r>
      <w:bookmarkEnd w:id="2"/>
    </w:p>
    <w:p w14:paraId="060CF5AD" w14:textId="77777777" w:rsidR="006D16A7" w:rsidRDefault="006D16A7" w:rsidP="00D870D9">
      <w:pPr>
        <w:spacing w:line="276" w:lineRule="auto"/>
        <w:rPr>
          <w:rFonts w:ascii="Open Sans SemiBold" w:hAnsi="Open Sans SemiBold" w:cs="Open Sans SemiBold"/>
          <w:szCs w:val="22"/>
        </w:rPr>
      </w:pPr>
      <w:r>
        <w:rPr>
          <w:rFonts w:ascii="Open Sans SemiBold" w:hAnsi="Open Sans SemiBold" w:cs="Open Sans SemiBold"/>
          <w:szCs w:val="22"/>
        </w:rPr>
        <w:t xml:space="preserve">El primer Eje de actuación </w:t>
      </w:r>
      <w:r w:rsidRPr="00FC2F3E">
        <w:rPr>
          <w:rFonts w:ascii="Open Sans SemiBold" w:hAnsi="Open Sans SemiBold" w:cs="Open Sans SemiBold"/>
          <w:szCs w:val="22"/>
        </w:rPr>
        <w:t>es</w:t>
      </w:r>
      <w:r>
        <w:rPr>
          <w:rFonts w:ascii="Open Sans SemiBold" w:hAnsi="Open Sans SemiBold" w:cs="Open Sans SemiBold"/>
          <w:szCs w:val="22"/>
        </w:rPr>
        <w:t xml:space="preserve"> la COORDINACIÓN de</w:t>
      </w:r>
      <w:r w:rsidRPr="00FC2F3E">
        <w:rPr>
          <w:rFonts w:ascii="Open Sans SemiBold" w:hAnsi="Open Sans SemiBold" w:cs="Open Sans SemiBold"/>
          <w:szCs w:val="22"/>
        </w:rPr>
        <w:t xml:space="preserve"> los diferentes </w:t>
      </w:r>
      <w:r>
        <w:rPr>
          <w:rFonts w:ascii="Open Sans SemiBold" w:hAnsi="Open Sans SemiBold" w:cs="Open Sans SemiBold"/>
          <w:szCs w:val="22"/>
        </w:rPr>
        <w:t>participantes de España para asegurar que todos ellos cumplen los requerimientos del Derecho aplicable en materia de relación electrónica entre los distintos participantes y autoridades</w:t>
      </w:r>
      <w:r w:rsidRPr="00FC2F3E">
        <w:rPr>
          <w:rFonts w:ascii="Open Sans SemiBold" w:hAnsi="Open Sans SemiBold" w:cs="Open Sans SemiBold"/>
          <w:szCs w:val="22"/>
        </w:rPr>
        <w:t>.</w:t>
      </w:r>
    </w:p>
    <w:p w14:paraId="4DFCF0BF" w14:textId="0C788181" w:rsidR="004838AC" w:rsidRDefault="004838AC" w:rsidP="00D870D9">
      <w:pPr>
        <w:spacing w:line="276" w:lineRule="auto"/>
        <w:rPr>
          <w:rFonts w:ascii="Open Sans SemiBold" w:hAnsi="Open Sans SemiBold" w:cs="Open Sans SemiBold"/>
        </w:rPr>
      </w:pPr>
      <w:r>
        <w:rPr>
          <w:rFonts w:ascii="Open Sans SemiBold" w:hAnsi="Open Sans SemiBold" w:cs="Open Sans SemiBold"/>
          <w:b/>
        </w:rPr>
        <w:t xml:space="preserve">Punto de partida: </w:t>
      </w:r>
      <w:r>
        <w:rPr>
          <w:rFonts w:ascii="Open Sans SemiBold" w:hAnsi="Open Sans SemiBold" w:cs="Open Sans SemiBold"/>
        </w:rPr>
        <w:t>No hay actividad previa, salvo la propia de constitución de la Red.</w:t>
      </w:r>
    </w:p>
    <w:p w14:paraId="19D1E189" w14:textId="77777777" w:rsidR="00601F2E" w:rsidRDefault="00601F2E" w:rsidP="00601F2E">
      <w:pPr>
        <w:spacing w:line="276" w:lineRule="auto"/>
        <w:rPr>
          <w:rFonts w:ascii="Open Sans SemiBold" w:hAnsi="Open Sans SemiBold" w:cs="Open Sans SemiBold"/>
          <w:b/>
        </w:rPr>
      </w:pPr>
      <w:r w:rsidRPr="00601F2E">
        <w:rPr>
          <w:rFonts w:ascii="Open Sans SemiBold" w:hAnsi="Open Sans SemiBold" w:cs="Open Sans SemiBold"/>
          <w:b/>
        </w:rPr>
        <w:t>Objetivos generales</w:t>
      </w:r>
      <w:r>
        <w:rPr>
          <w:rFonts w:ascii="Open Sans SemiBold" w:hAnsi="Open Sans SemiBold" w:cs="Open Sans SemiBold"/>
          <w:b/>
        </w:rPr>
        <w:t>:</w:t>
      </w:r>
    </w:p>
    <w:p w14:paraId="2113B36E" w14:textId="3BBC7BC1" w:rsidR="00601F2E" w:rsidRPr="00601F2E" w:rsidRDefault="00601F2E" w:rsidP="00780EEF">
      <w:pPr>
        <w:pStyle w:val="Prrafodelista"/>
        <w:numPr>
          <w:ilvl w:val="0"/>
          <w:numId w:val="20"/>
        </w:numPr>
        <w:spacing w:after="120" w:line="276" w:lineRule="auto"/>
        <w:ind w:left="714" w:hanging="357"/>
        <w:rPr>
          <w:rFonts w:ascii="Open Sans SemiBold" w:hAnsi="Open Sans SemiBold" w:cs="Open Sans SemiBold"/>
        </w:rPr>
      </w:pPr>
      <w:r w:rsidRPr="00601F2E">
        <w:rPr>
          <w:rFonts w:ascii="Open Sans SemiBold" w:hAnsi="Open Sans SemiBold" w:cs="Open Sans SemiBold"/>
        </w:rPr>
        <w:t xml:space="preserve">Lograr un adecuado funcionamiento de los órganos de REdeCo: la Presidencia, el Comité Permanente, la Secretaría Técnica y el Pleno. </w:t>
      </w:r>
    </w:p>
    <w:p w14:paraId="0BD7559C" w14:textId="77777777" w:rsidR="00601F2E" w:rsidRPr="00601F2E" w:rsidRDefault="00601F2E" w:rsidP="00780EEF">
      <w:pPr>
        <w:pStyle w:val="Prrafodelista"/>
        <w:numPr>
          <w:ilvl w:val="0"/>
          <w:numId w:val="20"/>
        </w:numPr>
        <w:spacing w:after="120" w:line="276" w:lineRule="auto"/>
        <w:ind w:left="714" w:hanging="357"/>
        <w:rPr>
          <w:rFonts w:ascii="Open Sans SemiBold" w:hAnsi="Open Sans SemiBold" w:cs="Open Sans SemiBold"/>
        </w:rPr>
      </w:pPr>
      <w:r w:rsidRPr="00601F2E">
        <w:rPr>
          <w:rFonts w:ascii="Open Sans SemiBold" w:hAnsi="Open Sans SemiBold" w:cs="Open Sans SemiBold"/>
        </w:rPr>
        <w:t>Arbitrar las medidas necesarias, mediante las actividades y herramientas previstas, para posibilitar una coordinación eficaz y eficiente de los diferentes participantes.</w:t>
      </w:r>
    </w:p>
    <w:p w14:paraId="3373002A" w14:textId="3A39B016" w:rsidR="00861BA2" w:rsidRPr="004838AC" w:rsidRDefault="004838AC" w:rsidP="004838AC">
      <w:pPr>
        <w:spacing w:line="276" w:lineRule="auto"/>
        <w:rPr>
          <w:rFonts w:ascii="Open Sans SemiBold" w:hAnsi="Open Sans SemiBold" w:cs="Open Sans SemiBold"/>
          <w:b/>
        </w:rPr>
      </w:pPr>
      <w:r>
        <w:rPr>
          <w:rFonts w:ascii="Open Sans SemiBold" w:hAnsi="Open Sans SemiBold" w:cs="Open Sans SemiBold"/>
          <w:b/>
        </w:rPr>
        <w:t>Objetivos 2024:</w:t>
      </w:r>
    </w:p>
    <w:p w14:paraId="5656076F" w14:textId="6956BBBF" w:rsidR="00EF1DE1" w:rsidRDefault="00EF1DE1" w:rsidP="00780EEF">
      <w:pPr>
        <w:pStyle w:val="Prrafodelista"/>
        <w:numPr>
          <w:ilvl w:val="0"/>
          <w:numId w:val="20"/>
        </w:numPr>
        <w:spacing w:after="120"/>
        <w:ind w:left="714" w:hanging="357"/>
        <w:rPr>
          <w:rFonts w:ascii="Open Sans SemiBold" w:hAnsi="Open Sans SemiBold" w:cs="Open Sans SemiBold"/>
        </w:rPr>
      </w:pPr>
      <w:r>
        <w:rPr>
          <w:rFonts w:ascii="Open Sans SemiBold" w:hAnsi="Open Sans SemiBold" w:cs="Open Sans SemiBold"/>
        </w:rPr>
        <w:t>Inclusión de representantes del mayor número de Fondos, Autoridades y Organismos</w:t>
      </w:r>
      <w:r w:rsidR="008D1150">
        <w:rPr>
          <w:rFonts w:ascii="Open Sans SemiBold" w:hAnsi="Open Sans SemiBold" w:cs="Open Sans SemiBold"/>
        </w:rPr>
        <w:t>.</w:t>
      </w:r>
    </w:p>
    <w:p w14:paraId="728B6759" w14:textId="3B68927D" w:rsidR="00EF1DE1" w:rsidRDefault="00EF1DE1" w:rsidP="00780EEF">
      <w:pPr>
        <w:pStyle w:val="Prrafodelista"/>
        <w:numPr>
          <w:ilvl w:val="0"/>
          <w:numId w:val="20"/>
        </w:numPr>
        <w:spacing w:after="120"/>
        <w:ind w:left="714" w:hanging="357"/>
        <w:rPr>
          <w:rFonts w:ascii="Open Sans SemiBold" w:hAnsi="Open Sans SemiBold" w:cs="Open Sans SemiBold"/>
        </w:rPr>
      </w:pPr>
      <w:r>
        <w:rPr>
          <w:rFonts w:ascii="Open Sans SemiBold" w:hAnsi="Open Sans SemiBold" w:cs="Open Sans SemiBold"/>
        </w:rPr>
        <w:t xml:space="preserve">Celebración de </w:t>
      </w:r>
      <w:r w:rsidR="004838AC">
        <w:rPr>
          <w:rFonts w:ascii="Open Sans SemiBold" w:hAnsi="Open Sans SemiBold" w:cs="Open Sans SemiBold"/>
        </w:rPr>
        <w:t>r</w:t>
      </w:r>
      <w:r>
        <w:rPr>
          <w:rFonts w:ascii="Open Sans SemiBold" w:hAnsi="Open Sans SemiBold" w:cs="Open Sans SemiBold"/>
        </w:rPr>
        <w:t>euni</w:t>
      </w:r>
      <w:r w:rsidR="004838AC">
        <w:rPr>
          <w:rFonts w:ascii="Open Sans SemiBold" w:hAnsi="Open Sans SemiBold" w:cs="Open Sans SemiBold"/>
        </w:rPr>
        <w:t>ones</w:t>
      </w:r>
      <w:r>
        <w:rPr>
          <w:rFonts w:ascii="Open Sans SemiBold" w:hAnsi="Open Sans SemiBold" w:cs="Open Sans SemiBold"/>
        </w:rPr>
        <w:t xml:space="preserve"> del Comité </w:t>
      </w:r>
      <w:r w:rsidR="004838AC">
        <w:rPr>
          <w:rFonts w:ascii="Open Sans SemiBold" w:hAnsi="Open Sans SemiBold" w:cs="Open Sans SemiBold"/>
        </w:rPr>
        <w:t>Permanente</w:t>
      </w:r>
      <w:r w:rsidR="008D1150">
        <w:rPr>
          <w:rFonts w:ascii="Open Sans SemiBold" w:hAnsi="Open Sans SemiBold" w:cs="Open Sans SemiBold"/>
        </w:rPr>
        <w:t>.</w:t>
      </w:r>
    </w:p>
    <w:p w14:paraId="1B1689D8" w14:textId="734F701A" w:rsidR="00EF1DE1" w:rsidRDefault="00EF1DE1" w:rsidP="00780EEF">
      <w:pPr>
        <w:pStyle w:val="Prrafodelista"/>
        <w:numPr>
          <w:ilvl w:val="0"/>
          <w:numId w:val="20"/>
        </w:numPr>
        <w:spacing w:after="120"/>
        <w:ind w:left="714" w:hanging="357"/>
        <w:rPr>
          <w:rFonts w:ascii="Open Sans SemiBold" w:hAnsi="Open Sans SemiBold" w:cs="Open Sans SemiBold"/>
        </w:rPr>
      </w:pPr>
      <w:r>
        <w:rPr>
          <w:rFonts w:ascii="Open Sans SemiBold" w:hAnsi="Open Sans SemiBold" w:cs="Open Sans SemiBold"/>
        </w:rPr>
        <w:t>Celebración de al menos un Pleno ordinario, adicional al de constitución</w:t>
      </w:r>
      <w:r w:rsidR="00B87DC6">
        <w:rPr>
          <w:rFonts w:ascii="Open Sans SemiBold" w:hAnsi="Open Sans SemiBold" w:cs="Open Sans SemiBold"/>
        </w:rPr>
        <w:t>.</w:t>
      </w:r>
    </w:p>
    <w:p w14:paraId="120173CF" w14:textId="68BC29D8" w:rsidR="004838AC" w:rsidRPr="004838AC" w:rsidRDefault="004838AC" w:rsidP="004838AC">
      <w:pPr>
        <w:spacing w:line="276" w:lineRule="auto"/>
        <w:rPr>
          <w:rFonts w:ascii="Open Sans SemiBold" w:hAnsi="Open Sans SemiBold" w:cs="Open Sans SemiBold"/>
          <w:b/>
        </w:rPr>
      </w:pPr>
      <w:r>
        <w:rPr>
          <w:rFonts w:ascii="Open Sans SemiBold" w:hAnsi="Open Sans SemiBold" w:cs="Open Sans SemiBold"/>
          <w:b/>
        </w:rPr>
        <w:lastRenderedPageBreak/>
        <w:t>Medidas</w:t>
      </w:r>
      <w:r w:rsidR="003A0D4D">
        <w:rPr>
          <w:rFonts w:ascii="Open Sans SemiBold" w:hAnsi="Open Sans SemiBold" w:cs="Open Sans SemiBold"/>
          <w:b/>
        </w:rPr>
        <w:t xml:space="preserve"> 2024</w:t>
      </w:r>
      <w:r w:rsidRPr="004838AC">
        <w:rPr>
          <w:rFonts w:ascii="Open Sans SemiBold" w:hAnsi="Open Sans SemiBold" w:cs="Open Sans SemiBold"/>
          <w:b/>
        </w:rPr>
        <w:t>:</w:t>
      </w:r>
    </w:p>
    <w:p w14:paraId="31E21FD0" w14:textId="77777777" w:rsidR="004838AC" w:rsidRDefault="004838AC" w:rsidP="00780EEF">
      <w:pPr>
        <w:pStyle w:val="Prrafodelista"/>
        <w:numPr>
          <w:ilvl w:val="0"/>
          <w:numId w:val="20"/>
        </w:numPr>
        <w:spacing w:after="120" w:line="276" w:lineRule="auto"/>
        <w:rPr>
          <w:rFonts w:ascii="Open Sans SemiBold" w:hAnsi="Open Sans SemiBold" w:cs="Open Sans SemiBold"/>
        </w:rPr>
      </w:pPr>
      <w:r>
        <w:rPr>
          <w:rFonts w:ascii="Open Sans SemiBold" w:hAnsi="Open Sans SemiBold" w:cs="Open Sans SemiBold"/>
        </w:rPr>
        <w:t xml:space="preserve">Para la inclusión de representantes del mayor número de Fondos, Autoridades y Organismos: </w:t>
      </w:r>
    </w:p>
    <w:p w14:paraId="6788C61D" w14:textId="75F48F85" w:rsidR="004838AC" w:rsidRDefault="004838AC" w:rsidP="00780EEF">
      <w:pPr>
        <w:pStyle w:val="Prrafodelista"/>
        <w:numPr>
          <w:ilvl w:val="1"/>
          <w:numId w:val="20"/>
        </w:numPr>
        <w:spacing w:after="120" w:line="276" w:lineRule="auto"/>
        <w:ind w:left="1434" w:hanging="357"/>
        <w:rPr>
          <w:rFonts w:ascii="Open Sans SemiBold" w:hAnsi="Open Sans SemiBold" w:cs="Open Sans SemiBold"/>
        </w:rPr>
      </w:pPr>
      <w:r>
        <w:rPr>
          <w:rFonts w:ascii="Open Sans SemiBold" w:hAnsi="Open Sans SemiBold" w:cs="Open Sans SemiBold"/>
        </w:rPr>
        <w:t>difusión activa a través de todas las Autoridades</w:t>
      </w:r>
      <w:r w:rsidR="00B87DC6">
        <w:rPr>
          <w:rFonts w:ascii="Open Sans SemiBold" w:hAnsi="Open Sans SemiBold" w:cs="Open Sans SemiBold"/>
        </w:rPr>
        <w:t>.</w:t>
      </w:r>
    </w:p>
    <w:p w14:paraId="7F1814DC" w14:textId="4123CBFE" w:rsidR="004838AC" w:rsidRDefault="004838AC" w:rsidP="00780EEF">
      <w:pPr>
        <w:pStyle w:val="Prrafodelista"/>
        <w:numPr>
          <w:ilvl w:val="1"/>
          <w:numId w:val="20"/>
        </w:numPr>
        <w:spacing w:after="120" w:line="276" w:lineRule="auto"/>
        <w:ind w:left="1434" w:hanging="357"/>
        <w:rPr>
          <w:rFonts w:ascii="Open Sans SemiBold" w:hAnsi="Open Sans SemiBold" w:cs="Open Sans SemiBold"/>
        </w:rPr>
      </w:pPr>
      <w:r>
        <w:rPr>
          <w:rFonts w:ascii="Open Sans SemiBold" w:hAnsi="Open Sans SemiBold" w:cs="Open Sans SemiBold"/>
        </w:rPr>
        <w:t xml:space="preserve">espacio en </w:t>
      </w:r>
      <w:proofErr w:type="spellStart"/>
      <w:r>
        <w:rPr>
          <w:rFonts w:ascii="Open Sans SemiBold" w:hAnsi="Open Sans SemiBold" w:cs="Open Sans SemiBold"/>
        </w:rPr>
        <w:t>Sharepoint</w:t>
      </w:r>
      <w:proofErr w:type="spellEnd"/>
      <w:r>
        <w:rPr>
          <w:rFonts w:ascii="Open Sans SemiBold" w:hAnsi="Open Sans SemiBold" w:cs="Open Sans SemiBold"/>
        </w:rPr>
        <w:t xml:space="preserve"> atractivo y práctico</w:t>
      </w:r>
      <w:r w:rsidR="00B87DC6">
        <w:rPr>
          <w:rFonts w:ascii="Open Sans SemiBold" w:hAnsi="Open Sans SemiBold" w:cs="Open Sans SemiBold"/>
        </w:rPr>
        <w:t>.</w:t>
      </w:r>
    </w:p>
    <w:p w14:paraId="708E35A7" w14:textId="3CADE6CC" w:rsidR="004838AC" w:rsidRDefault="004838AC" w:rsidP="00780EEF">
      <w:pPr>
        <w:pStyle w:val="Prrafodelista"/>
        <w:numPr>
          <w:ilvl w:val="1"/>
          <w:numId w:val="20"/>
        </w:numPr>
        <w:spacing w:after="120" w:line="276" w:lineRule="auto"/>
        <w:ind w:left="1434" w:hanging="357"/>
        <w:rPr>
          <w:rFonts w:ascii="Open Sans SemiBold" w:hAnsi="Open Sans SemiBold" w:cs="Open Sans SemiBold"/>
        </w:rPr>
      </w:pPr>
      <w:r>
        <w:rPr>
          <w:rFonts w:ascii="Open Sans SemiBold" w:hAnsi="Open Sans SemiBold" w:cs="Open Sans SemiBold"/>
        </w:rPr>
        <w:t>transparencia en las actividades</w:t>
      </w:r>
      <w:r w:rsidR="00C222AF">
        <w:rPr>
          <w:rFonts w:ascii="Open Sans SemiBold" w:hAnsi="Open Sans SemiBold" w:cs="Open Sans SemiBold"/>
        </w:rPr>
        <w:t>.</w:t>
      </w:r>
    </w:p>
    <w:p w14:paraId="335C4909" w14:textId="3775AA48" w:rsidR="004838AC" w:rsidRDefault="004838AC" w:rsidP="00780EEF">
      <w:pPr>
        <w:pStyle w:val="Prrafodelista"/>
        <w:numPr>
          <w:ilvl w:val="1"/>
          <w:numId w:val="20"/>
        </w:numPr>
        <w:spacing w:after="120" w:line="276" w:lineRule="auto"/>
        <w:ind w:left="1434" w:hanging="357"/>
        <w:rPr>
          <w:rFonts w:ascii="Open Sans SemiBold" w:hAnsi="Open Sans SemiBold" w:cs="Open Sans SemiBold"/>
        </w:rPr>
      </w:pPr>
      <w:r>
        <w:rPr>
          <w:rFonts w:ascii="Open Sans SemiBold" w:hAnsi="Open Sans SemiBold" w:cs="Open Sans SemiBold"/>
        </w:rPr>
        <w:t>bajos tiempos de respuesta en consultas y solicitudes de soporte</w:t>
      </w:r>
      <w:r w:rsidR="00C222AF">
        <w:rPr>
          <w:rFonts w:ascii="Open Sans SemiBold" w:hAnsi="Open Sans SemiBold" w:cs="Open Sans SemiBold"/>
        </w:rPr>
        <w:t>.</w:t>
      </w:r>
    </w:p>
    <w:p w14:paraId="1AAD2E66" w14:textId="2DF3FB24" w:rsidR="004838AC" w:rsidRDefault="004838AC" w:rsidP="00780EEF">
      <w:pPr>
        <w:pStyle w:val="Prrafodelista"/>
        <w:numPr>
          <w:ilvl w:val="0"/>
          <w:numId w:val="20"/>
        </w:numPr>
        <w:spacing w:after="120" w:line="276" w:lineRule="auto"/>
        <w:rPr>
          <w:rFonts w:ascii="Open Sans SemiBold" w:hAnsi="Open Sans SemiBold" w:cs="Open Sans SemiBold"/>
        </w:rPr>
      </w:pPr>
      <w:r>
        <w:rPr>
          <w:rFonts w:ascii="Open Sans SemiBold" w:hAnsi="Open Sans SemiBold" w:cs="Open Sans SemiBold"/>
        </w:rPr>
        <w:t>Celebración de reuniones del Comité Permanente:</w:t>
      </w:r>
    </w:p>
    <w:p w14:paraId="4214F2FA" w14:textId="586861A3" w:rsidR="004838AC" w:rsidRDefault="004838AC" w:rsidP="00780EEF">
      <w:pPr>
        <w:pStyle w:val="Prrafodelista"/>
        <w:numPr>
          <w:ilvl w:val="1"/>
          <w:numId w:val="20"/>
        </w:numPr>
        <w:spacing w:after="120" w:line="276" w:lineRule="auto"/>
        <w:rPr>
          <w:rFonts w:ascii="Open Sans SemiBold" w:hAnsi="Open Sans SemiBold" w:cs="Open Sans SemiBold"/>
        </w:rPr>
      </w:pPr>
      <w:r>
        <w:rPr>
          <w:rFonts w:ascii="Open Sans SemiBold" w:hAnsi="Open Sans SemiBold" w:cs="Open Sans SemiBold"/>
        </w:rPr>
        <w:t>coordinación con el Comité de Coordinación de Fondos</w:t>
      </w:r>
      <w:r w:rsidR="00C222AF">
        <w:rPr>
          <w:rFonts w:ascii="Open Sans SemiBold" w:hAnsi="Open Sans SemiBold" w:cs="Open Sans SemiBold"/>
        </w:rPr>
        <w:t>.</w:t>
      </w:r>
    </w:p>
    <w:p w14:paraId="42F9DB64" w14:textId="429650DA" w:rsidR="004838AC" w:rsidRDefault="004838AC" w:rsidP="00780EEF">
      <w:pPr>
        <w:pStyle w:val="Prrafodelista"/>
        <w:numPr>
          <w:ilvl w:val="1"/>
          <w:numId w:val="20"/>
        </w:numPr>
        <w:spacing w:after="120" w:line="276" w:lineRule="auto"/>
        <w:rPr>
          <w:rFonts w:ascii="Open Sans SemiBold" w:hAnsi="Open Sans SemiBold" w:cs="Open Sans SemiBold"/>
        </w:rPr>
      </w:pPr>
      <w:r>
        <w:rPr>
          <w:rFonts w:ascii="Open Sans SemiBold" w:hAnsi="Open Sans SemiBold" w:cs="Open Sans SemiBold"/>
        </w:rPr>
        <w:t>elaboración de órdenes del día de común interés</w:t>
      </w:r>
      <w:r w:rsidR="00C222AF">
        <w:rPr>
          <w:rFonts w:ascii="Open Sans SemiBold" w:hAnsi="Open Sans SemiBold" w:cs="Open Sans SemiBold"/>
        </w:rPr>
        <w:t>.</w:t>
      </w:r>
    </w:p>
    <w:p w14:paraId="46BCD67C" w14:textId="77777777" w:rsidR="004838AC" w:rsidRDefault="004838AC" w:rsidP="00780EEF">
      <w:pPr>
        <w:pStyle w:val="Prrafodelista"/>
        <w:numPr>
          <w:ilvl w:val="0"/>
          <w:numId w:val="20"/>
        </w:numPr>
        <w:spacing w:after="120" w:line="276" w:lineRule="auto"/>
        <w:rPr>
          <w:rFonts w:ascii="Open Sans SemiBold" w:hAnsi="Open Sans SemiBold" w:cs="Open Sans SemiBold"/>
        </w:rPr>
      </w:pPr>
      <w:r>
        <w:rPr>
          <w:rFonts w:ascii="Open Sans SemiBold" w:hAnsi="Open Sans SemiBold" w:cs="Open Sans SemiBold"/>
        </w:rPr>
        <w:t>Celebración de al menos un Pleno ordinario, adicional al de constitución:</w:t>
      </w:r>
    </w:p>
    <w:p w14:paraId="290F80C5" w14:textId="00EB29AE" w:rsidR="00EF1DE1" w:rsidRDefault="004838AC" w:rsidP="00780EEF">
      <w:pPr>
        <w:pStyle w:val="Prrafodelista"/>
        <w:numPr>
          <w:ilvl w:val="1"/>
          <w:numId w:val="20"/>
        </w:numPr>
        <w:spacing w:after="120" w:line="276" w:lineRule="auto"/>
        <w:rPr>
          <w:rFonts w:ascii="Open Sans SemiBold" w:hAnsi="Open Sans SemiBold" w:cs="Open Sans SemiBold"/>
        </w:rPr>
      </w:pPr>
      <w:r w:rsidRPr="004838AC">
        <w:rPr>
          <w:rFonts w:ascii="Open Sans SemiBold" w:hAnsi="Open Sans SemiBold" w:cs="Open Sans SemiBold"/>
        </w:rPr>
        <w:t>elaboración de órdenes del día de común interés</w:t>
      </w:r>
      <w:r w:rsidR="00C222AF">
        <w:rPr>
          <w:rFonts w:ascii="Open Sans SemiBold" w:hAnsi="Open Sans SemiBold" w:cs="Open Sans SemiBold"/>
        </w:rPr>
        <w:t>.</w:t>
      </w:r>
    </w:p>
    <w:p w14:paraId="3DC576EC" w14:textId="468EF53D" w:rsidR="004838AC" w:rsidRDefault="004838AC" w:rsidP="00780EEF">
      <w:pPr>
        <w:pStyle w:val="Prrafodelista"/>
        <w:numPr>
          <w:ilvl w:val="1"/>
          <w:numId w:val="20"/>
        </w:numPr>
        <w:spacing w:after="120" w:line="276" w:lineRule="auto"/>
        <w:rPr>
          <w:rFonts w:ascii="Open Sans SemiBold" w:hAnsi="Open Sans SemiBold" w:cs="Open Sans SemiBold"/>
        </w:rPr>
      </w:pPr>
      <w:r>
        <w:rPr>
          <w:rFonts w:ascii="Open Sans SemiBold" w:hAnsi="Open Sans SemiBold" w:cs="Open Sans SemiBold"/>
        </w:rPr>
        <w:t>organización de reuniones híbridas</w:t>
      </w:r>
      <w:r w:rsidR="0021135C">
        <w:rPr>
          <w:rFonts w:ascii="Open Sans SemiBold" w:hAnsi="Open Sans SemiBold" w:cs="Open Sans SemiBold"/>
        </w:rPr>
        <w:t>.</w:t>
      </w:r>
      <w:r>
        <w:rPr>
          <w:rFonts w:ascii="Open Sans SemiBold" w:hAnsi="Open Sans SemiBold" w:cs="Open Sans SemiBold"/>
        </w:rPr>
        <w:t xml:space="preserve"> </w:t>
      </w:r>
    </w:p>
    <w:p w14:paraId="44C355A1" w14:textId="6205110B" w:rsidR="004838AC" w:rsidRPr="004838AC" w:rsidRDefault="004838AC" w:rsidP="004838AC">
      <w:pPr>
        <w:spacing w:line="276" w:lineRule="auto"/>
        <w:rPr>
          <w:rFonts w:ascii="Open Sans SemiBold" w:hAnsi="Open Sans SemiBold" w:cs="Open Sans SemiBold"/>
          <w:b/>
        </w:rPr>
      </w:pPr>
      <w:r>
        <w:rPr>
          <w:rFonts w:ascii="Open Sans SemiBold" w:hAnsi="Open Sans SemiBold" w:cs="Open Sans SemiBold"/>
          <w:b/>
        </w:rPr>
        <w:t>Métricas</w:t>
      </w:r>
      <w:r w:rsidR="003A0D4D">
        <w:rPr>
          <w:rFonts w:ascii="Open Sans SemiBold" w:hAnsi="Open Sans SemiBold" w:cs="Open Sans SemiBold"/>
          <w:b/>
        </w:rPr>
        <w:t xml:space="preserve"> 2024</w:t>
      </w:r>
      <w:r>
        <w:rPr>
          <w:rFonts w:ascii="Open Sans SemiBold" w:hAnsi="Open Sans SemiBold" w:cs="Open Sans SemiBold"/>
          <w:b/>
        </w:rPr>
        <w:t>:</w:t>
      </w:r>
    </w:p>
    <w:p w14:paraId="14B8CA19" w14:textId="77777777" w:rsidR="004838AC" w:rsidRDefault="004838AC" w:rsidP="00780EEF">
      <w:pPr>
        <w:pStyle w:val="Prrafodelista"/>
        <w:numPr>
          <w:ilvl w:val="0"/>
          <w:numId w:val="20"/>
        </w:numPr>
        <w:spacing w:after="120" w:line="276" w:lineRule="auto"/>
        <w:ind w:hanging="357"/>
        <w:rPr>
          <w:rFonts w:ascii="Open Sans SemiBold" w:hAnsi="Open Sans SemiBold" w:cs="Open Sans SemiBold"/>
        </w:rPr>
      </w:pPr>
      <w:r>
        <w:rPr>
          <w:rFonts w:ascii="Open Sans SemiBold" w:hAnsi="Open Sans SemiBold" w:cs="Open Sans SemiBold"/>
        </w:rPr>
        <w:t xml:space="preserve">Para la inclusión de representantes del mayor número de Fondos, Autoridades y Organismos: </w:t>
      </w:r>
    </w:p>
    <w:p w14:paraId="102DD4F0" w14:textId="1DAFBDFE" w:rsidR="004838AC" w:rsidRDefault="004838AC" w:rsidP="00780EEF">
      <w:pPr>
        <w:pStyle w:val="Prrafodelista"/>
        <w:numPr>
          <w:ilvl w:val="1"/>
          <w:numId w:val="20"/>
        </w:numPr>
        <w:spacing w:after="120"/>
        <w:ind w:hanging="357"/>
        <w:rPr>
          <w:rFonts w:ascii="Open Sans SemiBold" w:hAnsi="Open Sans SemiBold" w:cs="Open Sans SemiBold"/>
        </w:rPr>
      </w:pPr>
      <w:r>
        <w:rPr>
          <w:rFonts w:ascii="Open Sans SemiBold" w:hAnsi="Open Sans SemiBold" w:cs="Open Sans SemiBold"/>
        </w:rPr>
        <w:t>Representantes de todos los Fondos</w:t>
      </w:r>
      <w:r w:rsidR="0021135C">
        <w:rPr>
          <w:rFonts w:ascii="Open Sans SemiBold" w:hAnsi="Open Sans SemiBold" w:cs="Open Sans SemiBold"/>
        </w:rPr>
        <w:t>.</w:t>
      </w:r>
    </w:p>
    <w:p w14:paraId="494EA2F9" w14:textId="1CB3910C" w:rsidR="004838AC" w:rsidRDefault="004838AC" w:rsidP="00780EEF">
      <w:pPr>
        <w:pStyle w:val="Prrafodelista"/>
        <w:numPr>
          <w:ilvl w:val="1"/>
          <w:numId w:val="20"/>
        </w:numPr>
        <w:spacing w:after="120"/>
        <w:ind w:hanging="357"/>
        <w:rPr>
          <w:rFonts w:ascii="Open Sans SemiBold" w:hAnsi="Open Sans SemiBold" w:cs="Open Sans SemiBold"/>
        </w:rPr>
      </w:pPr>
      <w:r>
        <w:rPr>
          <w:rFonts w:ascii="Open Sans SemiBold" w:hAnsi="Open Sans SemiBold" w:cs="Open Sans SemiBold"/>
        </w:rPr>
        <w:t>Representantes de al menos cada Comunidad Autónoma de más de 2 M habitantes y de los Organismos de la AGE que gestionen más de 500 M€</w:t>
      </w:r>
      <w:r w:rsidR="0021135C">
        <w:rPr>
          <w:rFonts w:ascii="Open Sans SemiBold" w:hAnsi="Open Sans SemiBold" w:cs="Open Sans SemiBold"/>
        </w:rPr>
        <w:t>.</w:t>
      </w:r>
    </w:p>
    <w:p w14:paraId="28C8954A" w14:textId="77777777" w:rsidR="004838AC" w:rsidRDefault="004838AC" w:rsidP="00780EEF">
      <w:pPr>
        <w:pStyle w:val="Prrafodelista"/>
        <w:numPr>
          <w:ilvl w:val="0"/>
          <w:numId w:val="20"/>
        </w:numPr>
        <w:spacing w:after="120" w:line="276" w:lineRule="auto"/>
        <w:ind w:hanging="357"/>
        <w:rPr>
          <w:rFonts w:ascii="Open Sans SemiBold" w:hAnsi="Open Sans SemiBold" w:cs="Open Sans SemiBold"/>
        </w:rPr>
      </w:pPr>
      <w:r>
        <w:rPr>
          <w:rFonts w:ascii="Open Sans SemiBold" w:hAnsi="Open Sans SemiBold" w:cs="Open Sans SemiBold"/>
        </w:rPr>
        <w:t>Celebración de reuniones del Comité Permanente:</w:t>
      </w:r>
    </w:p>
    <w:p w14:paraId="46B3BAFC" w14:textId="2217BEB7" w:rsidR="004838AC" w:rsidRDefault="00780EEF" w:rsidP="00780EEF">
      <w:pPr>
        <w:pStyle w:val="Prrafodelista"/>
        <w:numPr>
          <w:ilvl w:val="1"/>
          <w:numId w:val="20"/>
        </w:numPr>
        <w:spacing w:after="120" w:line="276" w:lineRule="auto"/>
        <w:ind w:hanging="357"/>
        <w:rPr>
          <w:rFonts w:ascii="Open Sans SemiBold" w:hAnsi="Open Sans SemiBold" w:cs="Open Sans SemiBold"/>
        </w:rPr>
      </w:pPr>
      <w:r>
        <w:rPr>
          <w:rFonts w:ascii="Open Sans SemiBold" w:hAnsi="Open Sans SemiBold" w:cs="Open Sans SemiBold"/>
        </w:rPr>
        <w:t>n</w:t>
      </w:r>
      <w:r w:rsidR="00601F2E">
        <w:rPr>
          <w:rFonts w:ascii="Open Sans SemiBold" w:hAnsi="Open Sans SemiBold" w:cs="Open Sans SemiBold"/>
        </w:rPr>
        <w:t>úmero mínimo: 2</w:t>
      </w:r>
      <w:r w:rsidR="005C3414">
        <w:rPr>
          <w:rFonts w:ascii="Open Sans SemiBold" w:hAnsi="Open Sans SemiBold" w:cs="Open Sans SemiBold"/>
        </w:rPr>
        <w:t>.</w:t>
      </w:r>
    </w:p>
    <w:p w14:paraId="78191EC0" w14:textId="77777777" w:rsidR="004838AC" w:rsidRDefault="004838AC" w:rsidP="00780EEF">
      <w:pPr>
        <w:pStyle w:val="Prrafodelista"/>
        <w:numPr>
          <w:ilvl w:val="0"/>
          <w:numId w:val="20"/>
        </w:numPr>
        <w:spacing w:after="120" w:line="276" w:lineRule="auto"/>
        <w:ind w:hanging="357"/>
        <w:rPr>
          <w:rFonts w:ascii="Open Sans SemiBold" w:hAnsi="Open Sans SemiBold" w:cs="Open Sans SemiBold"/>
        </w:rPr>
      </w:pPr>
      <w:r>
        <w:rPr>
          <w:rFonts w:ascii="Open Sans SemiBold" w:hAnsi="Open Sans SemiBold" w:cs="Open Sans SemiBold"/>
        </w:rPr>
        <w:t>Celebración de al menos un Pleno ordinario, adicional al de constitución:</w:t>
      </w:r>
    </w:p>
    <w:p w14:paraId="33503CBB" w14:textId="46EF77AF" w:rsidR="00CE127B" w:rsidRPr="00780EEF" w:rsidRDefault="00780EEF" w:rsidP="00780EEF">
      <w:pPr>
        <w:pStyle w:val="Prrafodelista"/>
        <w:numPr>
          <w:ilvl w:val="1"/>
          <w:numId w:val="20"/>
        </w:numPr>
        <w:spacing w:after="120" w:line="276" w:lineRule="auto"/>
        <w:ind w:hanging="357"/>
      </w:pPr>
      <w:r>
        <w:rPr>
          <w:rFonts w:ascii="Open Sans SemiBold" w:hAnsi="Open Sans SemiBold" w:cs="Open Sans SemiBold"/>
        </w:rPr>
        <w:t>n</w:t>
      </w:r>
      <w:r w:rsidR="00601F2E">
        <w:rPr>
          <w:rFonts w:ascii="Open Sans SemiBold" w:hAnsi="Open Sans SemiBold" w:cs="Open Sans SemiBold"/>
        </w:rPr>
        <w:t>úmero mínimo: 1</w:t>
      </w:r>
      <w:r w:rsidR="005C3414">
        <w:rPr>
          <w:rFonts w:ascii="Open Sans SemiBold" w:hAnsi="Open Sans SemiBold" w:cs="Open Sans SemiBold"/>
        </w:rPr>
        <w:t>.</w:t>
      </w:r>
    </w:p>
    <w:p w14:paraId="640554E0" w14:textId="77777777" w:rsidR="00780EEF" w:rsidRPr="00CE127B" w:rsidRDefault="00780EEF" w:rsidP="00780EEF">
      <w:pPr>
        <w:spacing w:line="276" w:lineRule="auto"/>
      </w:pPr>
    </w:p>
    <w:p w14:paraId="41ECE9A5" w14:textId="762D4E48" w:rsidR="00EF1DE1" w:rsidRDefault="00EF1DE1" w:rsidP="00407AE2">
      <w:pPr>
        <w:pStyle w:val="Ttulo2"/>
        <w:spacing w:before="240" w:after="120"/>
        <w:ind w:left="0"/>
        <w:jc w:val="left"/>
        <w:rPr>
          <w:rFonts w:ascii="Open Sans SemiBold" w:hAnsi="Open Sans SemiBold" w:cs="Open Sans SemiBold"/>
          <w:sz w:val="32"/>
          <w:szCs w:val="32"/>
        </w:rPr>
      </w:pPr>
      <w:bookmarkStart w:id="3" w:name="_Toc156933847"/>
      <w:r>
        <w:rPr>
          <w:rFonts w:ascii="Open Sans SemiBold" w:hAnsi="Open Sans SemiBold" w:cs="Open Sans SemiBold"/>
          <w:sz w:val="32"/>
          <w:szCs w:val="32"/>
        </w:rPr>
        <w:t>Eje 2 Inventario</w:t>
      </w:r>
      <w:bookmarkEnd w:id="3"/>
    </w:p>
    <w:p w14:paraId="1AE83C90" w14:textId="18FDE136" w:rsidR="00780EEF" w:rsidRDefault="00780EEF" w:rsidP="00601F2E">
      <w:pPr>
        <w:spacing w:line="276" w:lineRule="auto"/>
        <w:rPr>
          <w:rFonts w:ascii="Open Sans SemiBold" w:hAnsi="Open Sans SemiBold" w:cs="Open Sans SemiBold"/>
          <w:b/>
        </w:rPr>
      </w:pPr>
      <w:r w:rsidRPr="00857B09">
        <w:rPr>
          <w:rFonts w:ascii="Open Sans SemiBold" w:hAnsi="Open Sans SemiBold" w:cs="Open Sans SemiBold"/>
          <w:szCs w:val="22"/>
        </w:rPr>
        <w:t xml:space="preserve">El </w:t>
      </w:r>
      <w:r>
        <w:rPr>
          <w:rFonts w:ascii="Open Sans SemiBold" w:hAnsi="Open Sans SemiBold" w:cs="Open Sans SemiBold"/>
          <w:szCs w:val="22"/>
        </w:rPr>
        <w:t xml:space="preserve">segundo Eje de actuación del Plan Estratégico es el INVENTARIADO </w:t>
      </w:r>
      <w:r w:rsidRPr="00857B09">
        <w:rPr>
          <w:rFonts w:ascii="Open Sans SemiBold" w:hAnsi="Open Sans SemiBold" w:cs="Open Sans SemiBold"/>
          <w:szCs w:val="22"/>
        </w:rPr>
        <w:t xml:space="preserve">de </w:t>
      </w:r>
      <w:r>
        <w:rPr>
          <w:rFonts w:ascii="Open Sans SemiBold" w:hAnsi="Open Sans SemiBold" w:cs="Open Sans SemiBold"/>
          <w:szCs w:val="22"/>
        </w:rPr>
        <w:t xml:space="preserve">las </w:t>
      </w:r>
      <w:r w:rsidRPr="00857B09">
        <w:rPr>
          <w:rFonts w:ascii="Open Sans SemiBold" w:hAnsi="Open Sans SemiBold" w:cs="Open Sans SemiBold"/>
          <w:szCs w:val="22"/>
        </w:rPr>
        <w:t xml:space="preserve">aplicaciones que </w:t>
      </w:r>
      <w:r>
        <w:rPr>
          <w:rFonts w:ascii="Open Sans SemiBold" w:hAnsi="Open Sans SemiBold" w:cs="Open Sans SemiBold"/>
          <w:szCs w:val="22"/>
        </w:rPr>
        <w:t>permiten el cumplimiento de la “e-cohesion” en España, reflejando así una realidad compleja derivada de la multiplicidad de actores en la gestión de los Fondos Europeos.</w:t>
      </w:r>
    </w:p>
    <w:p w14:paraId="281DFD8F" w14:textId="36A96082" w:rsidR="00601F2E" w:rsidRDefault="00601F2E" w:rsidP="00601F2E">
      <w:pPr>
        <w:spacing w:line="276" w:lineRule="auto"/>
        <w:rPr>
          <w:rFonts w:ascii="Open Sans SemiBold" w:hAnsi="Open Sans SemiBold" w:cs="Open Sans SemiBold"/>
        </w:rPr>
      </w:pPr>
      <w:r>
        <w:rPr>
          <w:rFonts w:ascii="Open Sans SemiBold" w:hAnsi="Open Sans SemiBold" w:cs="Open Sans SemiBold"/>
          <w:b/>
        </w:rPr>
        <w:t xml:space="preserve">Punto de partida: </w:t>
      </w:r>
      <w:r>
        <w:rPr>
          <w:rFonts w:ascii="Open Sans SemiBold" w:hAnsi="Open Sans SemiBold" w:cs="Open Sans SemiBold"/>
        </w:rPr>
        <w:t>No hay actividad previa, salvo la propia de constitución de la Red.</w:t>
      </w:r>
    </w:p>
    <w:p w14:paraId="219523D4" w14:textId="77777777" w:rsidR="00601F2E" w:rsidRDefault="00601F2E" w:rsidP="00601F2E">
      <w:pPr>
        <w:spacing w:line="276" w:lineRule="auto"/>
        <w:rPr>
          <w:rFonts w:ascii="Open Sans SemiBold" w:hAnsi="Open Sans SemiBold" w:cs="Open Sans SemiBold"/>
          <w:b/>
        </w:rPr>
      </w:pPr>
      <w:r w:rsidRPr="00601F2E">
        <w:rPr>
          <w:rFonts w:ascii="Open Sans SemiBold" w:hAnsi="Open Sans SemiBold" w:cs="Open Sans SemiBold"/>
          <w:b/>
        </w:rPr>
        <w:lastRenderedPageBreak/>
        <w:t>Objetivos generales</w:t>
      </w:r>
      <w:r>
        <w:rPr>
          <w:rFonts w:ascii="Open Sans SemiBold" w:hAnsi="Open Sans SemiBold" w:cs="Open Sans SemiBold"/>
          <w:b/>
        </w:rPr>
        <w:t>:</w:t>
      </w:r>
    </w:p>
    <w:p w14:paraId="7204B44C" w14:textId="77777777" w:rsidR="00601F2E" w:rsidRDefault="00601F2E" w:rsidP="00780EEF">
      <w:pPr>
        <w:pStyle w:val="Prrafodelista"/>
        <w:numPr>
          <w:ilvl w:val="0"/>
          <w:numId w:val="21"/>
        </w:numPr>
        <w:spacing w:after="120" w:line="276" w:lineRule="auto"/>
        <w:ind w:left="714" w:hanging="357"/>
        <w:rPr>
          <w:rFonts w:ascii="Open Sans SemiBold" w:hAnsi="Open Sans SemiBold" w:cs="Open Sans SemiBold"/>
          <w:szCs w:val="22"/>
        </w:rPr>
      </w:pPr>
      <w:r>
        <w:rPr>
          <w:rFonts w:ascii="Open Sans SemiBold" w:hAnsi="Open Sans SemiBold" w:cs="Open Sans SemiBold"/>
          <w:szCs w:val="22"/>
        </w:rPr>
        <w:t>Identificar el conjunto de datos necesario para un inventariado eficaz de las soluciones informáticas que contribuyen al cumplimiento de la e-cohesión</w:t>
      </w:r>
      <w:r w:rsidRPr="00D96559">
        <w:rPr>
          <w:rFonts w:ascii="Open Sans SemiBold" w:hAnsi="Open Sans SemiBold" w:cs="Open Sans SemiBold"/>
          <w:szCs w:val="22"/>
        </w:rPr>
        <w:t xml:space="preserve">. </w:t>
      </w:r>
    </w:p>
    <w:p w14:paraId="3985B59B" w14:textId="77777777" w:rsidR="00601F2E" w:rsidRDefault="00601F2E" w:rsidP="00780EEF">
      <w:pPr>
        <w:pStyle w:val="Prrafodelista"/>
        <w:numPr>
          <w:ilvl w:val="0"/>
          <w:numId w:val="21"/>
        </w:numPr>
        <w:spacing w:after="120" w:line="276" w:lineRule="auto"/>
        <w:ind w:left="714" w:hanging="357"/>
        <w:rPr>
          <w:rFonts w:ascii="Open Sans SemiBold" w:hAnsi="Open Sans SemiBold" w:cs="Open Sans SemiBold"/>
          <w:szCs w:val="22"/>
        </w:rPr>
      </w:pPr>
      <w:r>
        <w:rPr>
          <w:rFonts w:ascii="Open Sans SemiBold" w:hAnsi="Open Sans SemiBold" w:cs="Open Sans SemiBold"/>
          <w:szCs w:val="22"/>
        </w:rPr>
        <w:t>Implantar, mediante las actividades y herramientas previstas, las soluciones informáticas que permitan un inventariado ágil, distribuido y corresponsable</w:t>
      </w:r>
      <w:r w:rsidRPr="00D96559">
        <w:rPr>
          <w:rFonts w:ascii="Open Sans SemiBold" w:hAnsi="Open Sans SemiBold" w:cs="Open Sans SemiBold"/>
          <w:szCs w:val="22"/>
        </w:rPr>
        <w:t>.</w:t>
      </w:r>
    </w:p>
    <w:p w14:paraId="5994C7A9" w14:textId="0630D6C7" w:rsidR="00601F2E" w:rsidRPr="006A49C7" w:rsidRDefault="00601F2E" w:rsidP="00780EEF">
      <w:pPr>
        <w:pStyle w:val="Prrafodelista"/>
        <w:numPr>
          <w:ilvl w:val="0"/>
          <w:numId w:val="21"/>
        </w:numPr>
        <w:spacing w:after="120" w:line="276" w:lineRule="auto"/>
        <w:ind w:left="714" w:hanging="357"/>
        <w:rPr>
          <w:rFonts w:ascii="Open Sans SemiBold" w:hAnsi="Open Sans SemiBold" w:cs="Open Sans SemiBold"/>
          <w:szCs w:val="22"/>
        </w:rPr>
      </w:pPr>
      <w:r>
        <w:rPr>
          <w:rFonts w:ascii="Open Sans SemiBold" w:hAnsi="Open Sans SemiBold" w:cs="Open Sans SemiBold"/>
          <w:szCs w:val="22"/>
        </w:rPr>
        <w:t xml:space="preserve">Establecer las bases que permitan </w:t>
      </w:r>
      <w:r w:rsidRPr="006A49C7">
        <w:rPr>
          <w:rFonts w:ascii="Open Sans SemiBold" w:hAnsi="Open Sans SemiBold" w:cs="Open Sans SemiBold"/>
          <w:szCs w:val="22"/>
        </w:rPr>
        <w:t>la identificación de duplicidades y de potenciales sinergias</w:t>
      </w:r>
      <w:r>
        <w:rPr>
          <w:rFonts w:ascii="Open Sans SemiBold" w:hAnsi="Open Sans SemiBold" w:cs="Open Sans SemiBold"/>
          <w:szCs w:val="22"/>
        </w:rPr>
        <w:t xml:space="preserve"> a futuro</w:t>
      </w:r>
      <w:r w:rsidR="003A0D4D">
        <w:rPr>
          <w:rFonts w:ascii="Open Sans SemiBold" w:hAnsi="Open Sans SemiBold" w:cs="Open Sans SemiBold"/>
          <w:szCs w:val="22"/>
        </w:rPr>
        <w:t xml:space="preserve"> (no tiene objetivos en 2024)</w:t>
      </w:r>
      <w:r w:rsidRPr="006A49C7">
        <w:rPr>
          <w:rFonts w:ascii="Open Sans SemiBold" w:hAnsi="Open Sans SemiBold" w:cs="Open Sans SemiBold"/>
          <w:szCs w:val="22"/>
        </w:rPr>
        <w:t>.</w:t>
      </w:r>
    </w:p>
    <w:p w14:paraId="0020CC79" w14:textId="77777777" w:rsidR="00601F2E" w:rsidRPr="004838AC" w:rsidRDefault="00601F2E" w:rsidP="00601F2E">
      <w:pPr>
        <w:spacing w:line="276" w:lineRule="auto"/>
        <w:rPr>
          <w:rFonts w:ascii="Open Sans SemiBold" w:hAnsi="Open Sans SemiBold" w:cs="Open Sans SemiBold"/>
          <w:b/>
        </w:rPr>
      </w:pPr>
      <w:r>
        <w:rPr>
          <w:rFonts w:ascii="Open Sans SemiBold" w:hAnsi="Open Sans SemiBold" w:cs="Open Sans SemiBold"/>
          <w:b/>
        </w:rPr>
        <w:t>Objetivos 2024:</w:t>
      </w:r>
    </w:p>
    <w:p w14:paraId="0550DEC8" w14:textId="0BD58FA9" w:rsidR="00601F2E" w:rsidRDefault="00601F2E" w:rsidP="00780EEF">
      <w:pPr>
        <w:pStyle w:val="Prrafodelista"/>
        <w:numPr>
          <w:ilvl w:val="0"/>
          <w:numId w:val="20"/>
        </w:numPr>
        <w:rPr>
          <w:rFonts w:ascii="Open Sans SemiBold" w:hAnsi="Open Sans SemiBold" w:cs="Open Sans SemiBold"/>
        </w:rPr>
      </w:pPr>
      <w:r>
        <w:rPr>
          <w:rFonts w:ascii="Open Sans SemiBold" w:hAnsi="Open Sans SemiBold" w:cs="Open Sans SemiBold"/>
        </w:rPr>
        <w:t>Analizar precedentes de inventarios, y determinar una primera versión para el inventariado</w:t>
      </w:r>
      <w:r w:rsidR="002F7B9A">
        <w:rPr>
          <w:rFonts w:ascii="Open Sans SemiBold" w:hAnsi="Open Sans SemiBold" w:cs="Open Sans SemiBold"/>
        </w:rPr>
        <w:t>.</w:t>
      </w:r>
    </w:p>
    <w:p w14:paraId="4EF51F9F" w14:textId="112D470B" w:rsidR="00601F2E" w:rsidRDefault="00601F2E" w:rsidP="00780EEF">
      <w:pPr>
        <w:pStyle w:val="Prrafodelista"/>
        <w:numPr>
          <w:ilvl w:val="0"/>
          <w:numId w:val="20"/>
        </w:numPr>
        <w:rPr>
          <w:rFonts w:ascii="Open Sans SemiBold" w:hAnsi="Open Sans SemiBold" w:cs="Open Sans SemiBold"/>
        </w:rPr>
      </w:pPr>
      <w:r>
        <w:rPr>
          <w:rFonts w:ascii="Open Sans SemiBold" w:hAnsi="Open Sans SemiBold" w:cs="Open Sans SemiBold"/>
        </w:rPr>
        <w:t>Implantación de la primera versión, al menos en modo piloto, que permita resultados fiables</w:t>
      </w:r>
      <w:r w:rsidR="002F7B9A">
        <w:rPr>
          <w:rFonts w:ascii="Open Sans SemiBold" w:hAnsi="Open Sans SemiBold" w:cs="Open Sans SemiBold"/>
        </w:rPr>
        <w:t>.</w:t>
      </w:r>
    </w:p>
    <w:p w14:paraId="2CCB0578" w14:textId="2514D4A1" w:rsidR="00601F2E" w:rsidRPr="004838AC" w:rsidRDefault="00601F2E" w:rsidP="00601F2E">
      <w:pPr>
        <w:spacing w:line="276" w:lineRule="auto"/>
        <w:rPr>
          <w:rFonts w:ascii="Open Sans SemiBold" w:hAnsi="Open Sans SemiBold" w:cs="Open Sans SemiBold"/>
          <w:b/>
        </w:rPr>
      </w:pPr>
      <w:r>
        <w:rPr>
          <w:rFonts w:ascii="Open Sans SemiBold" w:hAnsi="Open Sans SemiBold" w:cs="Open Sans SemiBold"/>
          <w:b/>
        </w:rPr>
        <w:t>Medidas</w:t>
      </w:r>
      <w:r w:rsidR="003A0D4D">
        <w:rPr>
          <w:rFonts w:ascii="Open Sans SemiBold" w:hAnsi="Open Sans SemiBold" w:cs="Open Sans SemiBold"/>
          <w:b/>
        </w:rPr>
        <w:t xml:space="preserve"> 2024</w:t>
      </w:r>
      <w:r w:rsidRPr="004838AC">
        <w:rPr>
          <w:rFonts w:ascii="Open Sans SemiBold" w:hAnsi="Open Sans SemiBold" w:cs="Open Sans SemiBold"/>
          <w:b/>
        </w:rPr>
        <w:t>:</w:t>
      </w:r>
    </w:p>
    <w:p w14:paraId="34162BAA" w14:textId="5DE7CAC3" w:rsidR="00601F2E" w:rsidRDefault="00601F2E" w:rsidP="00780EEF">
      <w:pPr>
        <w:pStyle w:val="Prrafodelista"/>
        <w:numPr>
          <w:ilvl w:val="0"/>
          <w:numId w:val="20"/>
        </w:numPr>
        <w:rPr>
          <w:rFonts w:ascii="Open Sans SemiBold" w:hAnsi="Open Sans SemiBold" w:cs="Open Sans SemiBold"/>
        </w:rPr>
      </w:pPr>
      <w:r>
        <w:rPr>
          <w:rFonts w:ascii="Open Sans SemiBold" w:hAnsi="Open Sans SemiBold" w:cs="Open Sans SemiBold"/>
        </w:rPr>
        <w:t>Para analizar precedentes de inventarios, y determinar una primera versión para el inventariado:</w:t>
      </w:r>
    </w:p>
    <w:p w14:paraId="6922D5E8" w14:textId="10F2EBE5" w:rsidR="00601F2E" w:rsidRDefault="00601F2E" w:rsidP="00780EEF">
      <w:pPr>
        <w:pStyle w:val="Prrafodelista"/>
        <w:numPr>
          <w:ilvl w:val="1"/>
          <w:numId w:val="20"/>
        </w:numPr>
        <w:rPr>
          <w:rFonts w:ascii="Open Sans SemiBold" w:hAnsi="Open Sans SemiBold" w:cs="Open Sans SemiBold"/>
        </w:rPr>
      </w:pPr>
      <w:r>
        <w:rPr>
          <w:rFonts w:ascii="Open Sans SemiBold" w:hAnsi="Open Sans SemiBold" w:cs="Open Sans SemiBold"/>
        </w:rPr>
        <w:t xml:space="preserve">constituir </w:t>
      </w:r>
      <w:r w:rsidR="0005699E">
        <w:rPr>
          <w:rFonts w:ascii="Open Sans SemiBold" w:hAnsi="Open Sans SemiBold" w:cs="Open Sans SemiBold"/>
        </w:rPr>
        <w:t xml:space="preserve">un </w:t>
      </w:r>
      <w:r>
        <w:rPr>
          <w:rFonts w:ascii="Open Sans SemiBold" w:hAnsi="Open Sans SemiBold" w:cs="Open Sans SemiBold"/>
        </w:rPr>
        <w:t>Grupo de Trabajo específico, en especial con participantes de las Autoridades</w:t>
      </w:r>
      <w:r w:rsidR="000508A5">
        <w:rPr>
          <w:rFonts w:ascii="Open Sans SemiBold" w:hAnsi="Open Sans SemiBold" w:cs="Open Sans SemiBold"/>
        </w:rPr>
        <w:t>.</w:t>
      </w:r>
    </w:p>
    <w:p w14:paraId="5195DEE4" w14:textId="205A828B" w:rsidR="00601F2E" w:rsidRDefault="00601F2E" w:rsidP="00780EEF">
      <w:pPr>
        <w:pStyle w:val="Prrafodelista"/>
        <w:numPr>
          <w:ilvl w:val="0"/>
          <w:numId w:val="20"/>
        </w:numPr>
        <w:rPr>
          <w:rFonts w:ascii="Open Sans SemiBold" w:hAnsi="Open Sans SemiBold" w:cs="Open Sans SemiBold"/>
        </w:rPr>
      </w:pPr>
      <w:r>
        <w:rPr>
          <w:rFonts w:ascii="Open Sans SemiBold" w:hAnsi="Open Sans SemiBold" w:cs="Open Sans SemiBold"/>
        </w:rPr>
        <w:t>Para implantación de la primera versión, al menos en modo piloto, que permita resultados fiables:</w:t>
      </w:r>
    </w:p>
    <w:p w14:paraId="686C4A22" w14:textId="09F5A403" w:rsidR="00601F2E" w:rsidRDefault="00601F2E" w:rsidP="00780EEF">
      <w:pPr>
        <w:pStyle w:val="Prrafodelista"/>
        <w:numPr>
          <w:ilvl w:val="1"/>
          <w:numId w:val="20"/>
        </w:numPr>
        <w:rPr>
          <w:rFonts w:ascii="Open Sans SemiBold" w:hAnsi="Open Sans SemiBold" w:cs="Open Sans SemiBold"/>
        </w:rPr>
      </w:pPr>
      <w:r>
        <w:rPr>
          <w:rFonts w:ascii="Open Sans SemiBold" w:hAnsi="Open Sans SemiBold" w:cs="Open Sans SemiBold"/>
        </w:rPr>
        <w:t xml:space="preserve">identificar </w:t>
      </w:r>
      <w:r w:rsidR="00115EA7">
        <w:rPr>
          <w:rFonts w:ascii="Open Sans SemiBold" w:hAnsi="Open Sans SemiBold" w:cs="Open Sans SemiBold"/>
        </w:rPr>
        <w:t xml:space="preserve">una </w:t>
      </w:r>
      <w:r>
        <w:rPr>
          <w:rFonts w:ascii="Open Sans SemiBold" w:hAnsi="Open Sans SemiBold" w:cs="Open Sans SemiBold"/>
        </w:rPr>
        <w:t>herramienta informática piloto (</w:t>
      </w:r>
      <w:proofErr w:type="spellStart"/>
      <w:r>
        <w:rPr>
          <w:rFonts w:ascii="Open Sans SemiBold" w:hAnsi="Open Sans SemiBold" w:cs="Open Sans SemiBold"/>
        </w:rPr>
        <w:t>Sharepoint</w:t>
      </w:r>
      <w:proofErr w:type="spellEnd"/>
      <w:r>
        <w:rPr>
          <w:rFonts w:ascii="Open Sans SemiBold" w:hAnsi="Open Sans SemiBold" w:cs="Open Sans SemiBold"/>
        </w:rPr>
        <w:t xml:space="preserve">, FORM@, </w:t>
      </w:r>
      <w:r w:rsidR="00FB4E85">
        <w:rPr>
          <w:rFonts w:ascii="Open Sans SemiBold" w:hAnsi="Open Sans SemiBold" w:cs="Open Sans SemiBold"/>
        </w:rPr>
        <w:t>etc.</w:t>
      </w:r>
      <w:r>
        <w:rPr>
          <w:rFonts w:ascii="Open Sans SemiBold" w:hAnsi="Open Sans SemiBold" w:cs="Open Sans SemiBold"/>
        </w:rPr>
        <w:t>) que pueda ser empleada por todos los participantes</w:t>
      </w:r>
      <w:r w:rsidR="00FB4E85">
        <w:rPr>
          <w:rFonts w:ascii="Open Sans SemiBold" w:hAnsi="Open Sans SemiBold" w:cs="Open Sans SemiBold"/>
        </w:rPr>
        <w:t>.</w:t>
      </w:r>
    </w:p>
    <w:p w14:paraId="40892956" w14:textId="3A71EC2E" w:rsidR="00601F2E" w:rsidRDefault="00601F2E" w:rsidP="00780EEF">
      <w:pPr>
        <w:pStyle w:val="Prrafodelista"/>
        <w:numPr>
          <w:ilvl w:val="1"/>
          <w:numId w:val="20"/>
        </w:numPr>
        <w:rPr>
          <w:rFonts w:ascii="Open Sans SemiBold" w:hAnsi="Open Sans SemiBold" w:cs="Open Sans SemiBold"/>
        </w:rPr>
      </w:pPr>
      <w:r>
        <w:rPr>
          <w:rFonts w:ascii="Open Sans SemiBold" w:hAnsi="Open Sans SemiBold" w:cs="Open Sans SemiBold"/>
        </w:rPr>
        <w:t>disponer de capacidad de tratamiento y análisis para extraer resultados</w:t>
      </w:r>
      <w:r w:rsidR="00FB4E85">
        <w:rPr>
          <w:rFonts w:ascii="Open Sans SemiBold" w:hAnsi="Open Sans SemiBold" w:cs="Open Sans SemiBold"/>
        </w:rPr>
        <w:t>.</w:t>
      </w:r>
    </w:p>
    <w:p w14:paraId="3D2348C6" w14:textId="3B7AC8F1" w:rsidR="00601F2E" w:rsidRPr="004838AC" w:rsidRDefault="00601F2E" w:rsidP="00601F2E">
      <w:pPr>
        <w:spacing w:line="276" w:lineRule="auto"/>
        <w:rPr>
          <w:rFonts w:ascii="Open Sans SemiBold" w:hAnsi="Open Sans SemiBold" w:cs="Open Sans SemiBold"/>
          <w:b/>
        </w:rPr>
      </w:pPr>
      <w:r>
        <w:rPr>
          <w:rFonts w:ascii="Open Sans SemiBold" w:hAnsi="Open Sans SemiBold" w:cs="Open Sans SemiBold"/>
          <w:b/>
        </w:rPr>
        <w:t>Métricas</w:t>
      </w:r>
      <w:r w:rsidR="003A0D4D">
        <w:rPr>
          <w:rFonts w:ascii="Open Sans SemiBold" w:hAnsi="Open Sans SemiBold" w:cs="Open Sans SemiBold"/>
          <w:b/>
        </w:rPr>
        <w:t xml:space="preserve"> 2024</w:t>
      </w:r>
      <w:r>
        <w:rPr>
          <w:rFonts w:ascii="Open Sans SemiBold" w:hAnsi="Open Sans SemiBold" w:cs="Open Sans SemiBold"/>
          <w:b/>
        </w:rPr>
        <w:t>:</w:t>
      </w:r>
    </w:p>
    <w:p w14:paraId="28550BAA" w14:textId="77777777" w:rsidR="00601F2E" w:rsidRDefault="00601F2E" w:rsidP="00780EEF">
      <w:pPr>
        <w:pStyle w:val="Prrafodelista"/>
        <w:numPr>
          <w:ilvl w:val="0"/>
          <w:numId w:val="20"/>
        </w:numPr>
        <w:rPr>
          <w:rFonts w:ascii="Open Sans SemiBold" w:hAnsi="Open Sans SemiBold" w:cs="Open Sans SemiBold"/>
        </w:rPr>
      </w:pPr>
      <w:r>
        <w:rPr>
          <w:rFonts w:ascii="Open Sans SemiBold" w:hAnsi="Open Sans SemiBold" w:cs="Open Sans SemiBold"/>
        </w:rPr>
        <w:t>Para analizar precedentes de inventarios, y determinar una primera versión para el inventariado:</w:t>
      </w:r>
    </w:p>
    <w:p w14:paraId="61AD2FD4" w14:textId="2E0CE52B" w:rsidR="00601F2E" w:rsidRDefault="00601F2E" w:rsidP="00780EEF">
      <w:pPr>
        <w:pStyle w:val="Prrafodelista"/>
        <w:numPr>
          <w:ilvl w:val="1"/>
          <w:numId w:val="20"/>
        </w:numPr>
        <w:rPr>
          <w:rFonts w:ascii="Open Sans SemiBold" w:hAnsi="Open Sans SemiBold" w:cs="Open Sans SemiBold"/>
        </w:rPr>
      </w:pPr>
      <w:r>
        <w:rPr>
          <w:rFonts w:ascii="Open Sans SemiBold" w:hAnsi="Open Sans SemiBold" w:cs="Open Sans SemiBold"/>
        </w:rPr>
        <w:t>primera versión (logro cualitativo)</w:t>
      </w:r>
      <w:r w:rsidR="00FB4E85">
        <w:rPr>
          <w:rFonts w:ascii="Open Sans SemiBold" w:hAnsi="Open Sans SemiBold" w:cs="Open Sans SemiBold"/>
        </w:rPr>
        <w:t>.</w:t>
      </w:r>
    </w:p>
    <w:p w14:paraId="4C10C543" w14:textId="77777777" w:rsidR="00601F2E" w:rsidRDefault="00601F2E" w:rsidP="00780EEF">
      <w:pPr>
        <w:pStyle w:val="Prrafodelista"/>
        <w:numPr>
          <w:ilvl w:val="0"/>
          <w:numId w:val="20"/>
        </w:numPr>
        <w:rPr>
          <w:rFonts w:ascii="Open Sans SemiBold" w:hAnsi="Open Sans SemiBold" w:cs="Open Sans SemiBold"/>
        </w:rPr>
      </w:pPr>
      <w:r>
        <w:rPr>
          <w:rFonts w:ascii="Open Sans SemiBold" w:hAnsi="Open Sans SemiBold" w:cs="Open Sans SemiBold"/>
        </w:rPr>
        <w:t>Para implantación de la primera versión, al menos en modo piloto, que permita resultados fiables:</w:t>
      </w:r>
    </w:p>
    <w:p w14:paraId="3A6C6EBC" w14:textId="0260BE24" w:rsidR="00601F2E" w:rsidRDefault="00601F2E" w:rsidP="00780EEF">
      <w:pPr>
        <w:pStyle w:val="Prrafodelista"/>
        <w:numPr>
          <w:ilvl w:val="1"/>
          <w:numId w:val="20"/>
        </w:numPr>
        <w:rPr>
          <w:rFonts w:ascii="Open Sans SemiBold" w:hAnsi="Open Sans SemiBold" w:cs="Open Sans SemiBold"/>
        </w:rPr>
      </w:pPr>
      <w:r>
        <w:rPr>
          <w:rFonts w:ascii="Open Sans SemiBold" w:hAnsi="Open Sans SemiBold" w:cs="Open Sans SemiBold"/>
        </w:rPr>
        <w:t>herramienta informática (logro cualitativo)</w:t>
      </w:r>
      <w:r w:rsidR="00407AE2">
        <w:rPr>
          <w:rFonts w:ascii="Open Sans SemiBold" w:hAnsi="Open Sans SemiBold" w:cs="Open Sans SemiBold"/>
        </w:rPr>
        <w:t>.</w:t>
      </w:r>
    </w:p>
    <w:p w14:paraId="595E8E62" w14:textId="023D427F" w:rsidR="00CE127B" w:rsidRPr="00780EEF" w:rsidRDefault="00601F2E" w:rsidP="008B4788">
      <w:pPr>
        <w:pStyle w:val="Prrafodelista"/>
        <w:numPr>
          <w:ilvl w:val="1"/>
          <w:numId w:val="20"/>
        </w:numPr>
        <w:rPr>
          <w:rFonts w:ascii="Open Sans SemiBold" w:hAnsi="Open Sans SemiBold" w:cs="Open Sans SemiBold"/>
          <w:color w:val="014C72"/>
          <w:sz w:val="32"/>
          <w:szCs w:val="32"/>
        </w:rPr>
      </w:pPr>
      <w:r w:rsidRPr="00780EEF">
        <w:rPr>
          <w:rFonts w:ascii="Open Sans SemiBold" w:hAnsi="Open Sans SemiBold" w:cs="Open Sans SemiBold"/>
        </w:rPr>
        <w:t>informe de resultados (logro cualitativo)</w:t>
      </w:r>
      <w:r w:rsidR="00407AE2" w:rsidRPr="00780EEF">
        <w:rPr>
          <w:rFonts w:ascii="Open Sans SemiBold" w:hAnsi="Open Sans SemiBold" w:cs="Open Sans SemiBold"/>
        </w:rPr>
        <w:t>.</w:t>
      </w:r>
      <w:bookmarkStart w:id="4" w:name="_Toc156933848"/>
      <w:r w:rsidR="00CE127B" w:rsidRPr="00780EEF">
        <w:rPr>
          <w:rFonts w:ascii="Open Sans SemiBold" w:hAnsi="Open Sans SemiBold" w:cs="Open Sans SemiBold"/>
          <w:sz w:val="32"/>
          <w:szCs w:val="32"/>
        </w:rPr>
        <w:br w:type="page"/>
      </w:r>
    </w:p>
    <w:p w14:paraId="7D0D9DE8" w14:textId="5DEFF388" w:rsidR="00EF1DE1" w:rsidRDefault="00EF1DE1" w:rsidP="00EF1DE1">
      <w:pPr>
        <w:pStyle w:val="Ttulo2"/>
        <w:spacing w:before="240" w:after="120"/>
        <w:ind w:left="0"/>
        <w:jc w:val="left"/>
        <w:rPr>
          <w:rFonts w:ascii="Open Sans SemiBold" w:hAnsi="Open Sans SemiBold" w:cs="Open Sans SemiBold"/>
          <w:sz w:val="32"/>
          <w:szCs w:val="32"/>
        </w:rPr>
      </w:pPr>
      <w:r>
        <w:rPr>
          <w:rFonts w:ascii="Open Sans SemiBold" w:hAnsi="Open Sans SemiBold" w:cs="Open Sans SemiBold"/>
          <w:sz w:val="32"/>
          <w:szCs w:val="32"/>
        </w:rPr>
        <w:lastRenderedPageBreak/>
        <w:t>Eje 3 Compartición</w:t>
      </w:r>
      <w:bookmarkEnd w:id="4"/>
    </w:p>
    <w:p w14:paraId="38720CFE" w14:textId="101C52F1" w:rsidR="00780EEF" w:rsidRDefault="00780EEF" w:rsidP="00601F2E">
      <w:pPr>
        <w:spacing w:line="276" w:lineRule="auto"/>
        <w:rPr>
          <w:rFonts w:ascii="Open Sans SemiBold" w:hAnsi="Open Sans SemiBold" w:cs="Open Sans SemiBold"/>
          <w:b/>
        </w:rPr>
      </w:pPr>
      <w:r>
        <w:rPr>
          <w:rFonts w:ascii="Open Sans SemiBold" w:eastAsia="Century Gothic" w:hAnsi="Open Sans SemiBold" w:cs="Open Sans SemiBold"/>
          <w:szCs w:val="22"/>
        </w:rPr>
        <w:t>El tercer Eje de actuación del Plan Estratégico es la COMPARTICIÓN de</w:t>
      </w:r>
      <w:r w:rsidRPr="00857B09">
        <w:rPr>
          <w:rFonts w:ascii="Open Sans SemiBold" w:eastAsia="Century Gothic" w:hAnsi="Open Sans SemiBold" w:cs="Open Sans SemiBold"/>
          <w:szCs w:val="22"/>
        </w:rPr>
        <w:t xml:space="preserve"> los conceptos y las soluciones que se emplean en la construcción de los sistemas de información</w:t>
      </w:r>
      <w:r>
        <w:rPr>
          <w:rFonts w:ascii="Open Sans SemiBold" w:eastAsia="Century Gothic" w:hAnsi="Open Sans SemiBold" w:cs="Open Sans SemiBold"/>
          <w:szCs w:val="22"/>
        </w:rPr>
        <w:t>.</w:t>
      </w:r>
    </w:p>
    <w:p w14:paraId="511BB365" w14:textId="2FB47179" w:rsidR="00601F2E" w:rsidRDefault="00601F2E" w:rsidP="00601F2E">
      <w:pPr>
        <w:spacing w:line="276" w:lineRule="auto"/>
        <w:rPr>
          <w:rFonts w:ascii="Open Sans SemiBold" w:hAnsi="Open Sans SemiBold" w:cs="Open Sans SemiBold"/>
        </w:rPr>
      </w:pPr>
      <w:r>
        <w:rPr>
          <w:rFonts w:ascii="Open Sans SemiBold" w:hAnsi="Open Sans SemiBold" w:cs="Open Sans SemiBold"/>
          <w:b/>
        </w:rPr>
        <w:t xml:space="preserve">Punto de partida: </w:t>
      </w:r>
      <w:r w:rsidR="003A0D4D">
        <w:rPr>
          <w:rFonts w:ascii="Open Sans SemiBold" w:hAnsi="Open Sans SemiBold" w:cs="Open Sans SemiBold"/>
        </w:rPr>
        <w:t>Hay un Grupo de Trabajo preexistente, “Expediente de Gasto”, que afecta a FEDER, FTJ e indirectamente a FSI</w:t>
      </w:r>
      <w:r>
        <w:rPr>
          <w:rFonts w:ascii="Open Sans SemiBold" w:hAnsi="Open Sans SemiBold" w:cs="Open Sans SemiBold"/>
        </w:rPr>
        <w:t>.</w:t>
      </w:r>
    </w:p>
    <w:p w14:paraId="2EBE1C09" w14:textId="77777777" w:rsidR="00601F2E" w:rsidRDefault="00601F2E" w:rsidP="00601F2E">
      <w:pPr>
        <w:spacing w:line="276" w:lineRule="auto"/>
        <w:rPr>
          <w:rFonts w:ascii="Open Sans SemiBold" w:hAnsi="Open Sans SemiBold" w:cs="Open Sans SemiBold"/>
          <w:b/>
        </w:rPr>
      </w:pPr>
      <w:r w:rsidRPr="00601F2E">
        <w:rPr>
          <w:rFonts w:ascii="Open Sans SemiBold" w:hAnsi="Open Sans SemiBold" w:cs="Open Sans SemiBold"/>
          <w:b/>
        </w:rPr>
        <w:t>Objetivos generales</w:t>
      </w:r>
      <w:r>
        <w:rPr>
          <w:rFonts w:ascii="Open Sans SemiBold" w:hAnsi="Open Sans SemiBold" w:cs="Open Sans SemiBold"/>
          <w:b/>
        </w:rPr>
        <w:t>:</w:t>
      </w:r>
    </w:p>
    <w:p w14:paraId="00C2741A" w14:textId="77777777" w:rsidR="003A0D4D" w:rsidRDefault="003A0D4D" w:rsidP="00780EEF">
      <w:pPr>
        <w:pStyle w:val="Prrafodelista"/>
        <w:numPr>
          <w:ilvl w:val="0"/>
          <w:numId w:val="21"/>
        </w:numPr>
        <w:spacing w:after="120" w:line="276" w:lineRule="auto"/>
        <w:ind w:left="714" w:hanging="357"/>
        <w:rPr>
          <w:rFonts w:ascii="Open Sans SemiBold" w:hAnsi="Open Sans SemiBold" w:cs="Open Sans SemiBold"/>
          <w:szCs w:val="22"/>
        </w:rPr>
      </w:pPr>
      <w:r>
        <w:rPr>
          <w:rFonts w:ascii="Open Sans SemiBold" w:hAnsi="Open Sans SemiBold" w:cs="Open Sans SemiBold"/>
          <w:szCs w:val="22"/>
        </w:rPr>
        <w:t>Promover la constitución de Grupos de Trabajo especializados, con participación de todos los interesados, que sean operativos y cuyo funcionamiento suponga cargas administrativas razonables</w:t>
      </w:r>
      <w:r w:rsidRPr="00D96559">
        <w:rPr>
          <w:rFonts w:ascii="Open Sans SemiBold" w:hAnsi="Open Sans SemiBold" w:cs="Open Sans SemiBold"/>
          <w:szCs w:val="22"/>
        </w:rPr>
        <w:t xml:space="preserve">. </w:t>
      </w:r>
    </w:p>
    <w:p w14:paraId="3EECA7A4" w14:textId="77777777" w:rsidR="003A0D4D" w:rsidRPr="00D96559" w:rsidRDefault="003A0D4D" w:rsidP="00780EEF">
      <w:pPr>
        <w:pStyle w:val="Prrafodelista"/>
        <w:numPr>
          <w:ilvl w:val="0"/>
          <w:numId w:val="21"/>
        </w:numPr>
        <w:spacing w:after="120" w:line="276" w:lineRule="auto"/>
        <w:ind w:left="714" w:hanging="357"/>
        <w:rPr>
          <w:rFonts w:ascii="Open Sans SemiBold" w:hAnsi="Open Sans SemiBold" w:cs="Open Sans SemiBold"/>
          <w:szCs w:val="22"/>
        </w:rPr>
      </w:pPr>
      <w:r>
        <w:rPr>
          <w:rFonts w:ascii="Open Sans SemiBold" w:hAnsi="Open Sans SemiBold" w:cs="Open Sans SemiBold"/>
          <w:szCs w:val="22"/>
        </w:rPr>
        <w:t>Arbitrar las medidas necesarias, mediante las actividades y herramientas previstas, la compartición eficaz y eficiente de conocimiento y en su caso de soluciones para</w:t>
      </w:r>
      <w:r w:rsidRPr="00D96559">
        <w:rPr>
          <w:rFonts w:ascii="Open Sans SemiBold" w:hAnsi="Open Sans SemiBold" w:cs="Open Sans SemiBold"/>
          <w:szCs w:val="22"/>
        </w:rPr>
        <w:t xml:space="preserve"> los diferentes participantes.</w:t>
      </w:r>
    </w:p>
    <w:p w14:paraId="17E82024" w14:textId="77777777" w:rsidR="003A0D4D" w:rsidRPr="00857B09" w:rsidRDefault="003A0D4D" w:rsidP="00780EEF">
      <w:pPr>
        <w:pStyle w:val="Prrafodelista"/>
        <w:numPr>
          <w:ilvl w:val="0"/>
          <w:numId w:val="21"/>
        </w:numPr>
        <w:spacing w:after="120" w:line="276" w:lineRule="auto"/>
        <w:ind w:left="714" w:hanging="357"/>
        <w:rPr>
          <w:rFonts w:ascii="Open Sans SemiBold" w:eastAsia="Century Gothic" w:hAnsi="Open Sans SemiBold" w:cs="Open Sans SemiBold"/>
          <w:szCs w:val="22"/>
        </w:rPr>
      </w:pPr>
      <w:r>
        <w:rPr>
          <w:rFonts w:ascii="Open Sans SemiBold" w:hAnsi="Open Sans SemiBold" w:cs="Open Sans SemiBold"/>
          <w:szCs w:val="22"/>
        </w:rPr>
        <w:t xml:space="preserve">Establecer las bases que permitan </w:t>
      </w:r>
      <w:r w:rsidRPr="006A49C7">
        <w:rPr>
          <w:rFonts w:ascii="Open Sans SemiBold" w:hAnsi="Open Sans SemiBold" w:cs="Open Sans SemiBold"/>
          <w:szCs w:val="22"/>
        </w:rPr>
        <w:t>la identificación d</w:t>
      </w:r>
      <w:r>
        <w:rPr>
          <w:rFonts w:ascii="Open Sans SemiBold" w:eastAsia="Century Gothic" w:hAnsi="Open Sans SemiBold" w:cs="Open Sans SemiBold"/>
          <w:szCs w:val="22"/>
        </w:rPr>
        <w:t>e buenas prácticas en materia de gestión del conocimiento</w:t>
      </w:r>
      <w:r w:rsidRPr="00857B09">
        <w:rPr>
          <w:rFonts w:ascii="Open Sans SemiBold" w:eastAsia="Century Gothic" w:hAnsi="Open Sans SemiBold" w:cs="Open Sans SemiBold"/>
          <w:szCs w:val="22"/>
        </w:rPr>
        <w:t>.</w:t>
      </w:r>
    </w:p>
    <w:p w14:paraId="29540278" w14:textId="77777777" w:rsidR="00601F2E" w:rsidRPr="004838AC" w:rsidRDefault="00601F2E" w:rsidP="00601F2E">
      <w:pPr>
        <w:spacing w:line="276" w:lineRule="auto"/>
        <w:rPr>
          <w:rFonts w:ascii="Open Sans SemiBold" w:hAnsi="Open Sans SemiBold" w:cs="Open Sans SemiBold"/>
          <w:b/>
        </w:rPr>
      </w:pPr>
      <w:r>
        <w:rPr>
          <w:rFonts w:ascii="Open Sans SemiBold" w:hAnsi="Open Sans SemiBold" w:cs="Open Sans SemiBold"/>
          <w:b/>
        </w:rPr>
        <w:t>Objetivos 2024:</w:t>
      </w:r>
    </w:p>
    <w:p w14:paraId="16EF7031" w14:textId="4B64006E" w:rsidR="00601F2E" w:rsidRDefault="003A0D4D" w:rsidP="00780EEF">
      <w:pPr>
        <w:pStyle w:val="Prrafodelista"/>
        <w:numPr>
          <w:ilvl w:val="0"/>
          <w:numId w:val="20"/>
        </w:numPr>
        <w:spacing w:after="120" w:line="276" w:lineRule="auto"/>
        <w:ind w:left="714" w:hanging="357"/>
        <w:rPr>
          <w:rFonts w:ascii="Open Sans SemiBold" w:hAnsi="Open Sans SemiBold" w:cs="Open Sans SemiBold"/>
        </w:rPr>
      </w:pPr>
      <w:r>
        <w:rPr>
          <w:rFonts w:ascii="Open Sans SemiBold" w:hAnsi="Open Sans SemiBold" w:cs="Open Sans SemiBold"/>
        </w:rPr>
        <w:t>Constitución de al menos dos Grupos de Trabajo adicionales al preexistente</w:t>
      </w:r>
      <w:r w:rsidR="0023219A">
        <w:rPr>
          <w:rFonts w:ascii="Open Sans SemiBold" w:hAnsi="Open Sans SemiBold" w:cs="Open Sans SemiBold"/>
        </w:rPr>
        <w:t>.</w:t>
      </w:r>
    </w:p>
    <w:p w14:paraId="68CA93EF" w14:textId="6E67C95C" w:rsidR="003A0D4D" w:rsidRDefault="003A0D4D" w:rsidP="00780EEF">
      <w:pPr>
        <w:pStyle w:val="Prrafodelista"/>
        <w:numPr>
          <w:ilvl w:val="0"/>
          <w:numId w:val="20"/>
        </w:numPr>
        <w:spacing w:after="120" w:line="276" w:lineRule="auto"/>
        <w:ind w:left="714" w:hanging="357"/>
        <w:rPr>
          <w:rFonts w:ascii="Open Sans SemiBold" w:hAnsi="Open Sans SemiBold" w:cs="Open Sans SemiBold"/>
        </w:rPr>
      </w:pPr>
      <w:r>
        <w:rPr>
          <w:rFonts w:ascii="Open Sans SemiBold" w:hAnsi="Open Sans SemiBold" w:cs="Open Sans SemiBold"/>
        </w:rPr>
        <w:t xml:space="preserve">Extensión de </w:t>
      </w:r>
      <w:proofErr w:type="spellStart"/>
      <w:r>
        <w:rPr>
          <w:rFonts w:ascii="Open Sans SemiBold" w:hAnsi="Open Sans SemiBold" w:cs="Open Sans SemiBold"/>
        </w:rPr>
        <w:t>Sharepoint</w:t>
      </w:r>
      <w:proofErr w:type="spellEnd"/>
      <w:r>
        <w:rPr>
          <w:rFonts w:ascii="Open Sans SemiBold" w:hAnsi="Open Sans SemiBold" w:cs="Open Sans SemiBold"/>
        </w:rPr>
        <w:t xml:space="preserve"> a nuevos Grupos de Trabajo</w:t>
      </w:r>
      <w:r w:rsidR="0023219A">
        <w:rPr>
          <w:rFonts w:ascii="Open Sans SemiBold" w:hAnsi="Open Sans SemiBold" w:cs="Open Sans SemiBold"/>
        </w:rPr>
        <w:t>.</w:t>
      </w:r>
    </w:p>
    <w:p w14:paraId="7AAFBCEC" w14:textId="08FA7CF7" w:rsidR="00601F2E" w:rsidRDefault="003A0D4D" w:rsidP="00780EEF">
      <w:pPr>
        <w:pStyle w:val="Prrafodelista"/>
        <w:numPr>
          <w:ilvl w:val="0"/>
          <w:numId w:val="20"/>
        </w:numPr>
        <w:spacing w:after="120" w:line="276" w:lineRule="auto"/>
        <w:ind w:left="714" w:hanging="357"/>
        <w:rPr>
          <w:rFonts w:ascii="Open Sans SemiBold" w:hAnsi="Open Sans SemiBold" w:cs="Open Sans SemiBold"/>
        </w:rPr>
      </w:pPr>
      <w:r>
        <w:rPr>
          <w:rFonts w:ascii="Open Sans SemiBold" w:hAnsi="Open Sans SemiBold" w:cs="Open Sans SemiBold"/>
        </w:rPr>
        <w:t>Análisis DAFO de las herramientas en uso</w:t>
      </w:r>
      <w:r w:rsidR="0023219A">
        <w:rPr>
          <w:rFonts w:ascii="Open Sans SemiBold" w:hAnsi="Open Sans SemiBold" w:cs="Open Sans SemiBold"/>
        </w:rPr>
        <w:t>.</w:t>
      </w:r>
    </w:p>
    <w:p w14:paraId="42EFA19F" w14:textId="266C30C4" w:rsidR="00601F2E" w:rsidRPr="004838AC" w:rsidRDefault="00601F2E" w:rsidP="00601F2E">
      <w:pPr>
        <w:spacing w:line="276" w:lineRule="auto"/>
        <w:rPr>
          <w:rFonts w:ascii="Open Sans SemiBold" w:hAnsi="Open Sans SemiBold" w:cs="Open Sans SemiBold"/>
          <w:b/>
        </w:rPr>
      </w:pPr>
      <w:r>
        <w:rPr>
          <w:rFonts w:ascii="Open Sans SemiBold" w:hAnsi="Open Sans SemiBold" w:cs="Open Sans SemiBold"/>
          <w:b/>
        </w:rPr>
        <w:t>Medidas</w:t>
      </w:r>
      <w:r w:rsidR="003A0D4D">
        <w:rPr>
          <w:rFonts w:ascii="Open Sans SemiBold" w:hAnsi="Open Sans SemiBold" w:cs="Open Sans SemiBold"/>
          <w:b/>
        </w:rPr>
        <w:t xml:space="preserve"> 2024</w:t>
      </w:r>
      <w:r w:rsidRPr="004838AC">
        <w:rPr>
          <w:rFonts w:ascii="Open Sans SemiBold" w:hAnsi="Open Sans SemiBold" w:cs="Open Sans SemiBold"/>
          <w:b/>
        </w:rPr>
        <w:t>:</w:t>
      </w:r>
    </w:p>
    <w:p w14:paraId="324689D7" w14:textId="6BA73029" w:rsidR="003A0D4D" w:rsidRDefault="003A0D4D" w:rsidP="00780EEF">
      <w:pPr>
        <w:pStyle w:val="Prrafodelista"/>
        <w:numPr>
          <w:ilvl w:val="0"/>
          <w:numId w:val="20"/>
        </w:numPr>
        <w:spacing w:after="120" w:line="276" w:lineRule="auto"/>
        <w:ind w:hanging="357"/>
        <w:rPr>
          <w:rFonts w:ascii="Open Sans SemiBold" w:hAnsi="Open Sans SemiBold" w:cs="Open Sans SemiBold"/>
        </w:rPr>
      </w:pPr>
      <w:r>
        <w:rPr>
          <w:rFonts w:ascii="Open Sans SemiBold" w:hAnsi="Open Sans SemiBold" w:cs="Open Sans SemiBold"/>
        </w:rPr>
        <w:t>Para la constitución de al menos dos Grupos de Trabajo adicionales al preexistente:</w:t>
      </w:r>
    </w:p>
    <w:p w14:paraId="07EF775B" w14:textId="2A0FFC1C" w:rsidR="003A0D4D" w:rsidRDefault="003A0D4D" w:rsidP="00780EEF">
      <w:pPr>
        <w:pStyle w:val="Prrafodelista"/>
        <w:numPr>
          <w:ilvl w:val="1"/>
          <w:numId w:val="20"/>
        </w:numPr>
        <w:spacing w:after="120" w:line="276" w:lineRule="auto"/>
        <w:ind w:hanging="357"/>
        <w:rPr>
          <w:rFonts w:ascii="Open Sans SemiBold" w:hAnsi="Open Sans SemiBold" w:cs="Open Sans SemiBold"/>
        </w:rPr>
      </w:pPr>
      <w:r>
        <w:rPr>
          <w:rFonts w:ascii="Open Sans SemiBold" w:hAnsi="Open Sans SemiBold" w:cs="Open Sans SemiBold"/>
        </w:rPr>
        <w:t>información de los grupos de trabajo en los plenos</w:t>
      </w:r>
      <w:r w:rsidR="00C96220">
        <w:rPr>
          <w:rFonts w:ascii="Open Sans SemiBold" w:hAnsi="Open Sans SemiBold" w:cs="Open Sans SemiBold"/>
        </w:rPr>
        <w:t>.</w:t>
      </w:r>
    </w:p>
    <w:p w14:paraId="6D21E1A5" w14:textId="2FA1CD99" w:rsidR="003A0D4D" w:rsidRDefault="003A0D4D" w:rsidP="00780EEF">
      <w:pPr>
        <w:pStyle w:val="Prrafodelista"/>
        <w:numPr>
          <w:ilvl w:val="1"/>
          <w:numId w:val="20"/>
        </w:numPr>
        <w:spacing w:after="120" w:line="276" w:lineRule="auto"/>
        <w:ind w:hanging="357"/>
        <w:rPr>
          <w:rFonts w:ascii="Open Sans SemiBold" w:hAnsi="Open Sans SemiBold" w:cs="Open Sans SemiBold"/>
        </w:rPr>
      </w:pPr>
      <w:r>
        <w:rPr>
          <w:rFonts w:ascii="Open Sans SemiBold" w:hAnsi="Open Sans SemiBold" w:cs="Open Sans SemiBold"/>
        </w:rPr>
        <w:t>promoción activa de lo</w:t>
      </w:r>
      <w:r w:rsidR="00CD55C8">
        <w:rPr>
          <w:rFonts w:ascii="Open Sans SemiBold" w:hAnsi="Open Sans SemiBold" w:cs="Open Sans SemiBold"/>
        </w:rPr>
        <w:t xml:space="preserve">s </w:t>
      </w:r>
      <w:r w:rsidR="006D16A7">
        <w:rPr>
          <w:rFonts w:ascii="Open Sans SemiBold" w:hAnsi="Open Sans SemiBold" w:cs="Open Sans SemiBold"/>
        </w:rPr>
        <w:t xml:space="preserve">grupos de trabajo como forma de canalizar los principales intereses de los </w:t>
      </w:r>
      <w:r w:rsidR="00CD55C8">
        <w:rPr>
          <w:rFonts w:ascii="Open Sans SemiBold" w:hAnsi="Open Sans SemiBold" w:cs="Open Sans SemiBold"/>
        </w:rPr>
        <w:t>participantes.</w:t>
      </w:r>
    </w:p>
    <w:p w14:paraId="5722D05A" w14:textId="77055321" w:rsidR="003A0D4D" w:rsidRDefault="003A0D4D" w:rsidP="00780EEF">
      <w:pPr>
        <w:pStyle w:val="Prrafodelista"/>
        <w:numPr>
          <w:ilvl w:val="0"/>
          <w:numId w:val="20"/>
        </w:numPr>
        <w:spacing w:after="120" w:line="276" w:lineRule="auto"/>
        <w:ind w:hanging="357"/>
        <w:rPr>
          <w:rFonts w:ascii="Open Sans SemiBold" w:hAnsi="Open Sans SemiBold" w:cs="Open Sans SemiBold"/>
        </w:rPr>
      </w:pPr>
      <w:r>
        <w:rPr>
          <w:rFonts w:ascii="Open Sans SemiBold" w:hAnsi="Open Sans SemiBold" w:cs="Open Sans SemiBold"/>
        </w:rPr>
        <w:t xml:space="preserve">Para la extensión de </w:t>
      </w:r>
      <w:proofErr w:type="spellStart"/>
      <w:r>
        <w:rPr>
          <w:rFonts w:ascii="Open Sans SemiBold" w:hAnsi="Open Sans SemiBold" w:cs="Open Sans SemiBold"/>
        </w:rPr>
        <w:t>Sharepoint</w:t>
      </w:r>
      <w:proofErr w:type="spellEnd"/>
      <w:r>
        <w:rPr>
          <w:rFonts w:ascii="Open Sans SemiBold" w:hAnsi="Open Sans SemiBold" w:cs="Open Sans SemiBold"/>
        </w:rPr>
        <w:t xml:space="preserve"> a nuevos Grupos de Trabajo</w:t>
      </w:r>
    </w:p>
    <w:p w14:paraId="538BC277" w14:textId="29E5589E" w:rsidR="003A0D4D" w:rsidRPr="003A0D4D" w:rsidRDefault="003A0D4D" w:rsidP="00780EEF">
      <w:pPr>
        <w:pStyle w:val="Prrafodelista"/>
        <w:numPr>
          <w:ilvl w:val="1"/>
          <w:numId w:val="20"/>
        </w:numPr>
        <w:spacing w:after="120" w:line="276" w:lineRule="auto"/>
        <w:ind w:hanging="357"/>
        <w:rPr>
          <w:rFonts w:ascii="Open Sans SemiBold" w:hAnsi="Open Sans SemiBold" w:cs="Open Sans SemiBold"/>
        </w:rPr>
      </w:pPr>
      <w:r w:rsidRPr="003A0D4D">
        <w:rPr>
          <w:rFonts w:ascii="Open Sans SemiBold" w:hAnsi="Open Sans SemiBold" w:cs="Open Sans SemiBold"/>
        </w:rPr>
        <w:t xml:space="preserve">validación de las funcionalidades existentes, determinación del propietario de </w:t>
      </w:r>
      <w:proofErr w:type="spellStart"/>
      <w:r>
        <w:rPr>
          <w:rFonts w:ascii="Open Sans SemiBold" w:hAnsi="Open Sans SemiBold" w:cs="Open Sans SemiBold"/>
        </w:rPr>
        <w:t>Sharepoint</w:t>
      </w:r>
      <w:proofErr w:type="spellEnd"/>
      <w:r>
        <w:rPr>
          <w:rFonts w:ascii="Open Sans SemiBold" w:hAnsi="Open Sans SemiBold" w:cs="Open Sans SemiBold"/>
        </w:rPr>
        <w:t xml:space="preserve"> aplicable, y puesta en marcha.</w:t>
      </w:r>
    </w:p>
    <w:p w14:paraId="6D9FDEF7" w14:textId="685DFD2B" w:rsidR="003A0D4D" w:rsidRDefault="003A0D4D" w:rsidP="00780EEF">
      <w:pPr>
        <w:pStyle w:val="Prrafodelista"/>
        <w:numPr>
          <w:ilvl w:val="0"/>
          <w:numId w:val="20"/>
        </w:numPr>
        <w:spacing w:after="120" w:line="276" w:lineRule="auto"/>
        <w:ind w:hanging="357"/>
        <w:rPr>
          <w:rFonts w:ascii="Open Sans SemiBold" w:hAnsi="Open Sans SemiBold" w:cs="Open Sans SemiBold"/>
        </w:rPr>
      </w:pPr>
      <w:r>
        <w:rPr>
          <w:rFonts w:ascii="Open Sans SemiBold" w:hAnsi="Open Sans SemiBold" w:cs="Open Sans SemiBold"/>
        </w:rPr>
        <w:t>Análisis DAFO de las herramientas en uso</w:t>
      </w:r>
      <w:r w:rsidR="00FA7157">
        <w:rPr>
          <w:rFonts w:ascii="Open Sans SemiBold" w:hAnsi="Open Sans SemiBold" w:cs="Open Sans SemiBold"/>
        </w:rPr>
        <w:t>.</w:t>
      </w:r>
    </w:p>
    <w:p w14:paraId="07C86D5A" w14:textId="2F7300B4" w:rsidR="003A0D4D" w:rsidRDefault="00CE127B" w:rsidP="00780EEF">
      <w:pPr>
        <w:pStyle w:val="Prrafodelista"/>
        <w:numPr>
          <w:ilvl w:val="1"/>
          <w:numId w:val="20"/>
        </w:numPr>
        <w:spacing w:after="120" w:line="276" w:lineRule="auto"/>
        <w:ind w:hanging="357"/>
        <w:rPr>
          <w:rFonts w:ascii="Open Sans SemiBold" w:hAnsi="Open Sans SemiBold" w:cs="Open Sans SemiBold"/>
        </w:rPr>
      </w:pPr>
      <w:r>
        <w:rPr>
          <w:rFonts w:ascii="Open Sans SemiBold" w:hAnsi="Open Sans SemiBold" w:cs="Open Sans SemiBold"/>
        </w:rPr>
        <w:t>encuesta a los usuarios y tabulación de resultados</w:t>
      </w:r>
      <w:r w:rsidR="00FA7157">
        <w:rPr>
          <w:rFonts w:ascii="Open Sans SemiBold" w:hAnsi="Open Sans SemiBold" w:cs="Open Sans SemiBold"/>
        </w:rPr>
        <w:t>.</w:t>
      </w:r>
    </w:p>
    <w:p w14:paraId="559F0EA2" w14:textId="77777777" w:rsidR="00CE127B" w:rsidRDefault="00CE127B" w:rsidP="00601F2E">
      <w:pPr>
        <w:spacing w:line="276" w:lineRule="auto"/>
        <w:rPr>
          <w:rFonts w:ascii="Open Sans SemiBold" w:hAnsi="Open Sans SemiBold" w:cs="Open Sans SemiBold"/>
          <w:b/>
        </w:rPr>
      </w:pPr>
    </w:p>
    <w:p w14:paraId="54403D76" w14:textId="77777777" w:rsidR="00780EEF" w:rsidRDefault="00780EEF">
      <w:pPr>
        <w:rPr>
          <w:rFonts w:ascii="Open Sans SemiBold" w:hAnsi="Open Sans SemiBold" w:cs="Open Sans SemiBold"/>
          <w:b/>
        </w:rPr>
      </w:pPr>
      <w:r>
        <w:rPr>
          <w:rFonts w:ascii="Open Sans SemiBold" w:hAnsi="Open Sans SemiBold" w:cs="Open Sans SemiBold"/>
          <w:b/>
        </w:rPr>
        <w:br w:type="page"/>
      </w:r>
    </w:p>
    <w:p w14:paraId="0FDD59D6" w14:textId="1D86B7A7" w:rsidR="00601F2E" w:rsidRPr="004838AC" w:rsidRDefault="00601F2E" w:rsidP="00601F2E">
      <w:pPr>
        <w:spacing w:line="276" w:lineRule="auto"/>
        <w:rPr>
          <w:rFonts w:ascii="Open Sans SemiBold" w:hAnsi="Open Sans SemiBold" w:cs="Open Sans SemiBold"/>
          <w:b/>
        </w:rPr>
      </w:pPr>
      <w:r>
        <w:rPr>
          <w:rFonts w:ascii="Open Sans SemiBold" w:hAnsi="Open Sans SemiBold" w:cs="Open Sans SemiBold"/>
          <w:b/>
        </w:rPr>
        <w:lastRenderedPageBreak/>
        <w:t>Métricas</w:t>
      </w:r>
      <w:r w:rsidR="003A0D4D">
        <w:rPr>
          <w:rFonts w:ascii="Open Sans SemiBold" w:hAnsi="Open Sans SemiBold" w:cs="Open Sans SemiBold"/>
          <w:b/>
        </w:rPr>
        <w:t xml:space="preserve"> 2024</w:t>
      </w:r>
      <w:r>
        <w:rPr>
          <w:rFonts w:ascii="Open Sans SemiBold" w:hAnsi="Open Sans SemiBold" w:cs="Open Sans SemiBold"/>
          <w:b/>
        </w:rPr>
        <w:t>:</w:t>
      </w:r>
    </w:p>
    <w:p w14:paraId="63339E49" w14:textId="77777777" w:rsidR="00CE127B" w:rsidRDefault="00CE127B" w:rsidP="00780EEF">
      <w:pPr>
        <w:pStyle w:val="Prrafodelista"/>
        <w:numPr>
          <w:ilvl w:val="0"/>
          <w:numId w:val="20"/>
        </w:numPr>
        <w:spacing w:after="120" w:line="276" w:lineRule="auto"/>
        <w:ind w:hanging="357"/>
        <w:rPr>
          <w:rFonts w:ascii="Open Sans SemiBold" w:hAnsi="Open Sans SemiBold" w:cs="Open Sans SemiBold"/>
        </w:rPr>
      </w:pPr>
      <w:r>
        <w:rPr>
          <w:rFonts w:ascii="Open Sans SemiBold" w:hAnsi="Open Sans SemiBold" w:cs="Open Sans SemiBold"/>
        </w:rPr>
        <w:t>Para la constitución de al menos dos Grupos de Trabajo adicionales al preexistente:</w:t>
      </w:r>
    </w:p>
    <w:p w14:paraId="5F4C2409" w14:textId="3BFC0F98" w:rsidR="00CE127B" w:rsidRDefault="00CE127B" w:rsidP="00780EEF">
      <w:pPr>
        <w:pStyle w:val="Prrafodelista"/>
        <w:numPr>
          <w:ilvl w:val="1"/>
          <w:numId w:val="20"/>
        </w:numPr>
        <w:spacing w:after="120" w:line="276" w:lineRule="auto"/>
        <w:ind w:hanging="357"/>
        <w:rPr>
          <w:rFonts w:ascii="Open Sans SemiBold" w:hAnsi="Open Sans SemiBold" w:cs="Open Sans SemiBold"/>
        </w:rPr>
      </w:pPr>
      <w:r>
        <w:rPr>
          <w:rFonts w:ascii="Open Sans SemiBold" w:hAnsi="Open Sans SemiBold" w:cs="Open Sans SemiBold"/>
        </w:rPr>
        <w:t>número mínimo: 2</w:t>
      </w:r>
      <w:r w:rsidR="003F0C4F">
        <w:rPr>
          <w:rFonts w:ascii="Open Sans SemiBold" w:hAnsi="Open Sans SemiBold" w:cs="Open Sans SemiBold"/>
        </w:rPr>
        <w:t>.</w:t>
      </w:r>
    </w:p>
    <w:p w14:paraId="070F5C18" w14:textId="6F4B16B3" w:rsidR="00CE127B" w:rsidRDefault="00CE127B" w:rsidP="00780EEF">
      <w:pPr>
        <w:pStyle w:val="Prrafodelista"/>
        <w:numPr>
          <w:ilvl w:val="0"/>
          <w:numId w:val="20"/>
        </w:numPr>
        <w:spacing w:after="120" w:line="276" w:lineRule="auto"/>
        <w:ind w:hanging="357"/>
        <w:rPr>
          <w:rFonts w:ascii="Open Sans SemiBold" w:hAnsi="Open Sans SemiBold" w:cs="Open Sans SemiBold"/>
        </w:rPr>
      </w:pPr>
      <w:r>
        <w:rPr>
          <w:rFonts w:ascii="Open Sans SemiBold" w:hAnsi="Open Sans SemiBold" w:cs="Open Sans SemiBold"/>
        </w:rPr>
        <w:t xml:space="preserve">Para la extensión de </w:t>
      </w:r>
      <w:proofErr w:type="spellStart"/>
      <w:r>
        <w:rPr>
          <w:rFonts w:ascii="Open Sans SemiBold" w:hAnsi="Open Sans SemiBold" w:cs="Open Sans SemiBold"/>
        </w:rPr>
        <w:t>Sharepoint</w:t>
      </w:r>
      <w:proofErr w:type="spellEnd"/>
      <w:r>
        <w:rPr>
          <w:rFonts w:ascii="Open Sans SemiBold" w:hAnsi="Open Sans SemiBold" w:cs="Open Sans SemiBold"/>
        </w:rPr>
        <w:t xml:space="preserve"> a nuevos Grupos de Trabajo</w:t>
      </w:r>
      <w:r w:rsidR="003F0C4F">
        <w:rPr>
          <w:rFonts w:ascii="Open Sans SemiBold" w:hAnsi="Open Sans SemiBold" w:cs="Open Sans SemiBold"/>
        </w:rPr>
        <w:t>:</w:t>
      </w:r>
    </w:p>
    <w:p w14:paraId="734CAAA1" w14:textId="26E89847" w:rsidR="00CE127B" w:rsidRPr="003A0D4D" w:rsidRDefault="00CE127B" w:rsidP="00780EEF">
      <w:pPr>
        <w:pStyle w:val="Prrafodelista"/>
        <w:numPr>
          <w:ilvl w:val="1"/>
          <w:numId w:val="20"/>
        </w:numPr>
        <w:spacing w:after="120" w:line="276" w:lineRule="auto"/>
        <w:ind w:hanging="357"/>
        <w:rPr>
          <w:rFonts w:ascii="Open Sans SemiBold" w:hAnsi="Open Sans SemiBold" w:cs="Open Sans SemiBold"/>
        </w:rPr>
      </w:pPr>
      <w:r>
        <w:rPr>
          <w:rFonts w:ascii="Open Sans SemiBold" w:hAnsi="Open Sans SemiBold" w:cs="Open Sans SemiBold"/>
        </w:rPr>
        <w:t>número mínimo: 2</w:t>
      </w:r>
      <w:r w:rsidR="003F0C4F">
        <w:rPr>
          <w:rFonts w:ascii="Open Sans SemiBold" w:hAnsi="Open Sans SemiBold" w:cs="Open Sans SemiBold"/>
        </w:rPr>
        <w:t>.</w:t>
      </w:r>
    </w:p>
    <w:p w14:paraId="5F3ADF3E" w14:textId="245513E7" w:rsidR="00CE127B" w:rsidRDefault="00CE127B" w:rsidP="00780EEF">
      <w:pPr>
        <w:pStyle w:val="Prrafodelista"/>
        <w:numPr>
          <w:ilvl w:val="0"/>
          <w:numId w:val="20"/>
        </w:numPr>
        <w:spacing w:after="120" w:line="276" w:lineRule="auto"/>
        <w:ind w:hanging="357"/>
        <w:rPr>
          <w:rFonts w:ascii="Open Sans SemiBold" w:hAnsi="Open Sans SemiBold" w:cs="Open Sans SemiBold"/>
        </w:rPr>
      </w:pPr>
      <w:r>
        <w:rPr>
          <w:rFonts w:ascii="Open Sans SemiBold" w:hAnsi="Open Sans SemiBold" w:cs="Open Sans SemiBold"/>
        </w:rPr>
        <w:t>Análisis DAFO de las herramientas en uso</w:t>
      </w:r>
      <w:r w:rsidR="003F0C4F">
        <w:rPr>
          <w:rFonts w:ascii="Open Sans SemiBold" w:hAnsi="Open Sans SemiBold" w:cs="Open Sans SemiBold"/>
        </w:rPr>
        <w:t>:</w:t>
      </w:r>
    </w:p>
    <w:p w14:paraId="709337FE" w14:textId="632DF2EA" w:rsidR="00CE127B" w:rsidRDefault="00CE127B" w:rsidP="00780EEF">
      <w:pPr>
        <w:pStyle w:val="Prrafodelista"/>
        <w:numPr>
          <w:ilvl w:val="1"/>
          <w:numId w:val="20"/>
        </w:numPr>
        <w:spacing w:after="120" w:line="276" w:lineRule="auto"/>
        <w:ind w:hanging="357"/>
        <w:rPr>
          <w:rFonts w:ascii="Open Sans SemiBold" w:hAnsi="Open Sans SemiBold" w:cs="Open Sans SemiBold"/>
        </w:rPr>
      </w:pPr>
      <w:r>
        <w:rPr>
          <w:rFonts w:ascii="Open Sans SemiBold" w:hAnsi="Open Sans SemiBold" w:cs="Open Sans SemiBold"/>
        </w:rPr>
        <w:t>encuesta realizada y tabulada (logro cualitativo)</w:t>
      </w:r>
      <w:r w:rsidR="003F0C4F">
        <w:rPr>
          <w:rFonts w:ascii="Open Sans SemiBold" w:hAnsi="Open Sans SemiBold" w:cs="Open Sans SemiBold"/>
        </w:rPr>
        <w:t>.</w:t>
      </w:r>
    </w:p>
    <w:p w14:paraId="74CCDF42" w14:textId="77777777" w:rsidR="00780EEF" w:rsidRDefault="00780EEF" w:rsidP="00780EEF">
      <w:pPr>
        <w:pStyle w:val="Prrafodelista"/>
        <w:numPr>
          <w:ilvl w:val="0"/>
          <w:numId w:val="0"/>
        </w:numPr>
        <w:spacing w:after="120" w:line="276" w:lineRule="auto"/>
        <w:ind w:left="1440"/>
        <w:rPr>
          <w:rFonts w:ascii="Open Sans SemiBold" w:hAnsi="Open Sans SemiBold" w:cs="Open Sans SemiBold"/>
        </w:rPr>
      </w:pPr>
    </w:p>
    <w:p w14:paraId="7E9D4988" w14:textId="72AF03E0" w:rsidR="00EF1DE1" w:rsidRDefault="00EF1DE1" w:rsidP="00EF1DE1">
      <w:pPr>
        <w:pStyle w:val="Ttulo2"/>
        <w:spacing w:before="240" w:after="120"/>
        <w:ind w:left="0"/>
        <w:jc w:val="left"/>
        <w:rPr>
          <w:rFonts w:ascii="Open Sans SemiBold" w:hAnsi="Open Sans SemiBold" w:cs="Open Sans SemiBold"/>
          <w:sz w:val="32"/>
          <w:szCs w:val="32"/>
        </w:rPr>
      </w:pPr>
      <w:bookmarkStart w:id="5" w:name="_Toc156933849"/>
      <w:r>
        <w:rPr>
          <w:rFonts w:ascii="Open Sans SemiBold" w:hAnsi="Open Sans SemiBold" w:cs="Open Sans SemiBold"/>
          <w:sz w:val="32"/>
          <w:szCs w:val="32"/>
        </w:rPr>
        <w:t xml:space="preserve">Eje </w:t>
      </w:r>
      <w:r w:rsidR="00601F2E">
        <w:rPr>
          <w:rFonts w:ascii="Open Sans SemiBold" w:hAnsi="Open Sans SemiBold" w:cs="Open Sans SemiBold"/>
          <w:sz w:val="32"/>
          <w:szCs w:val="32"/>
        </w:rPr>
        <w:t>4</w:t>
      </w:r>
      <w:r>
        <w:rPr>
          <w:rFonts w:ascii="Open Sans SemiBold" w:hAnsi="Open Sans SemiBold" w:cs="Open Sans SemiBold"/>
          <w:sz w:val="32"/>
          <w:szCs w:val="32"/>
        </w:rPr>
        <w:t xml:space="preserve"> Difusión</w:t>
      </w:r>
      <w:bookmarkEnd w:id="5"/>
    </w:p>
    <w:p w14:paraId="627698F1" w14:textId="5B8905C8" w:rsidR="00780EEF" w:rsidRDefault="00780EEF" w:rsidP="00601F2E">
      <w:pPr>
        <w:spacing w:line="276" w:lineRule="auto"/>
        <w:rPr>
          <w:rFonts w:ascii="Open Sans SemiBold" w:eastAsia="Century Gothic" w:hAnsi="Open Sans SemiBold" w:cs="Open Sans SemiBold"/>
          <w:szCs w:val="22"/>
        </w:rPr>
      </w:pPr>
      <w:r w:rsidRPr="00857B09">
        <w:rPr>
          <w:rFonts w:ascii="Open Sans SemiBold" w:eastAsia="Century Gothic" w:hAnsi="Open Sans SemiBold" w:cs="Open Sans SemiBold"/>
          <w:szCs w:val="22"/>
        </w:rPr>
        <w:t xml:space="preserve">El </w:t>
      </w:r>
      <w:r>
        <w:rPr>
          <w:rFonts w:ascii="Open Sans SemiBold" w:eastAsia="Century Gothic" w:hAnsi="Open Sans SemiBold" w:cs="Open Sans SemiBold"/>
          <w:szCs w:val="22"/>
        </w:rPr>
        <w:t>cuarto y último Eje del Plan Estratégico es la DIFUSIÓ</w:t>
      </w:r>
      <w:r>
        <w:rPr>
          <w:rFonts w:ascii="Open Sans SemiBold" w:eastAsia="Century Gothic" w:hAnsi="Open Sans SemiBold" w:cs="Open Sans SemiBold"/>
          <w:szCs w:val="22"/>
        </w:rPr>
        <w:t>, i</w:t>
      </w:r>
      <w:r>
        <w:rPr>
          <w:rFonts w:ascii="Open Sans SemiBold" w:eastAsia="Century Gothic" w:hAnsi="Open Sans SemiBold" w:cs="Open Sans SemiBold"/>
          <w:szCs w:val="22"/>
        </w:rPr>
        <w:t xml:space="preserve">nicialmente centrado en compartir </w:t>
      </w:r>
      <w:r w:rsidRPr="00857B09">
        <w:rPr>
          <w:rFonts w:ascii="Open Sans SemiBold" w:eastAsia="Century Gothic" w:hAnsi="Open Sans SemiBold" w:cs="Open Sans SemiBold"/>
          <w:szCs w:val="22"/>
        </w:rPr>
        <w:t>las hojas de ruta que aseguren la puesta en marcha coordinada de los distintos hitos de la gestión de cada uno de “los Fondos”</w:t>
      </w:r>
      <w:r>
        <w:rPr>
          <w:rFonts w:ascii="Open Sans SemiBold" w:eastAsia="Century Gothic" w:hAnsi="Open Sans SemiBold" w:cs="Open Sans SemiBold"/>
          <w:szCs w:val="22"/>
        </w:rPr>
        <w:t xml:space="preserve">, </w:t>
      </w:r>
    </w:p>
    <w:p w14:paraId="0B88294E" w14:textId="5FB29E7A" w:rsidR="00601F2E" w:rsidRDefault="00601F2E" w:rsidP="00601F2E">
      <w:pPr>
        <w:spacing w:line="276" w:lineRule="auto"/>
        <w:rPr>
          <w:rFonts w:ascii="Open Sans SemiBold" w:hAnsi="Open Sans SemiBold" w:cs="Open Sans SemiBold"/>
        </w:rPr>
      </w:pPr>
      <w:r>
        <w:rPr>
          <w:rFonts w:ascii="Open Sans SemiBold" w:hAnsi="Open Sans SemiBold" w:cs="Open Sans SemiBold"/>
          <w:b/>
        </w:rPr>
        <w:t xml:space="preserve">Punto de partida: </w:t>
      </w:r>
      <w:r>
        <w:rPr>
          <w:rFonts w:ascii="Open Sans SemiBold" w:hAnsi="Open Sans SemiBold" w:cs="Open Sans SemiBold"/>
        </w:rPr>
        <w:t>No hay actividad previa, salvo la propia de constitución de la Red.</w:t>
      </w:r>
    </w:p>
    <w:p w14:paraId="01A54166" w14:textId="77777777" w:rsidR="00601F2E" w:rsidRDefault="00601F2E" w:rsidP="00601F2E">
      <w:pPr>
        <w:spacing w:line="276" w:lineRule="auto"/>
        <w:rPr>
          <w:rFonts w:ascii="Open Sans SemiBold" w:hAnsi="Open Sans SemiBold" w:cs="Open Sans SemiBold"/>
          <w:b/>
        </w:rPr>
      </w:pPr>
      <w:r w:rsidRPr="00601F2E">
        <w:rPr>
          <w:rFonts w:ascii="Open Sans SemiBold" w:hAnsi="Open Sans SemiBold" w:cs="Open Sans SemiBold"/>
          <w:b/>
        </w:rPr>
        <w:t>Objetivos generales</w:t>
      </w:r>
      <w:r>
        <w:rPr>
          <w:rFonts w:ascii="Open Sans SemiBold" w:hAnsi="Open Sans SemiBold" w:cs="Open Sans SemiBold"/>
          <w:b/>
        </w:rPr>
        <w:t>:</w:t>
      </w:r>
    </w:p>
    <w:p w14:paraId="0C0D2168" w14:textId="77777777" w:rsidR="00CE127B" w:rsidRDefault="00CE127B" w:rsidP="00780EEF">
      <w:pPr>
        <w:pStyle w:val="Prrafodelista"/>
        <w:numPr>
          <w:ilvl w:val="0"/>
          <w:numId w:val="21"/>
        </w:numPr>
        <w:spacing w:after="120" w:line="276" w:lineRule="auto"/>
        <w:ind w:left="714" w:hanging="357"/>
        <w:rPr>
          <w:rFonts w:ascii="Open Sans SemiBold" w:hAnsi="Open Sans SemiBold" w:cs="Open Sans SemiBold"/>
          <w:szCs w:val="22"/>
        </w:rPr>
      </w:pPr>
      <w:r>
        <w:rPr>
          <w:rFonts w:ascii="Open Sans SemiBold" w:hAnsi="Open Sans SemiBold" w:cs="Open Sans SemiBold"/>
          <w:szCs w:val="22"/>
        </w:rPr>
        <w:t>Asegurar, mediante las actividades y herramientas previstas, una eficaz compartición de hojas de ruta y una puesta en marcha coordinada de los hitos de la gestión, siempre de forma subordinada a lo que establezca cada Autoridad.</w:t>
      </w:r>
    </w:p>
    <w:p w14:paraId="6EC74581" w14:textId="77777777" w:rsidR="00CE127B" w:rsidRPr="006A49C7" w:rsidRDefault="00CE127B" w:rsidP="00780EEF">
      <w:pPr>
        <w:pStyle w:val="Prrafodelista"/>
        <w:numPr>
          <w:ilvl w:val="0"/>
          <w:numId w:val="21"/>
        </w:numPr>
        <w:spacing w:after="120" w:line="276" w:lineRule="auto"/>
        <w:ind w:left="714" w:hanging="357"/>
        <w:rPr>
          <w:rFonts w:ascii="Open Sans SemiBold" w:hAnsi="Open Sans SemiBold" w:cs="Open Sans SemiBold"/>
          <w:szCs w:val="22"/>
        </w:rPr>
      </w:pPr>
      <w:r>
        <w:rPr>
          <w:rFonts w:ascii="Open Sans SemiBold" w:hAnsi="Open Sans SemiBold" w:cs="Open Sans SemiBold"/>
          <w:szCs w:val="22"/>
        </w:rPr>
        <w:t xml:space="preserve">Establecer el mecanismo de </w:t>
      </w:r>
      <w:r w:rsidRPr="006A49C7">
        <w:rPr>
          <w:rFonts w:ascii="Open Sans SemiBold" w:eastAsia="Century Gothic" w:hAnsi="Open Sans SemiBold" w:cs="Open Sans SemiBold"/>
          <w:szCs w:val="22"/>
        </w:rPr>
        <w:t>elaboración de recomendaciones de cara a la puesta en marcha de nuevos periodos de programación.</w:t>
      </w:r>
    </w:p>
    <w:p w14:paraId="7C372F0D" w14:textId="77777777" w:rsidR="00601F2E" w:rsidRPr="004838AC" w:rsidRDefault="00601F2E" w:rsidP="00601F2E">
      <w:pPr>
        <w:spacing w:line="276" w:lineRule="auto"/>
        <w:rPr>
          <w:rFonts w:ascii="Open Sans SemiBold" w:hAnsi="Open Sans SemiBold" w:cs="Open Sans SemiBold"/>
          <w:b/>
        </w:rPr>
      </w:pPr>
      <w:r>
        <w:rPr>
          <w:rFonts w:ascii="Open Sans SemiBold" w:hAnsi="Open Sans SemiBold" w:cs="Open Sans SemiBold"/>
          <w:b/>
        </w:rPr>
        <w:t>Objetivos 2024:</w:t>
      </w:r>
    </w:p>
    <w:p w14:paraId="6C14F331" w14:textId="44690CD5" w:rsidR="00601F2E" w:rsidRDefault="00CE127B" w:rsidP="00780EEF">
      <w:pPr>
        <w:pStyle w:val="Prrafodelista"/>
        <w:numPr>
          <w:ilvl w:val="0"/>
          <w:numId w:val="20"/>
        </w:numPr>
        <w:rPr>
          <w:rFonts w:ascii="Open Sans SemiBold" w:hAnsi="Open Sans SemiBold" w:cs="Open Sans SemiBold"/>
        </w:rPr>
      </w:pPr>
      <w:r>
        <w:rPr>
          <w:rFonts w:ascii="Open Sans SemiBold" w:hAnsi="Open Sans SemiBold" w:cs="Open Sans SemiBold"/>
        </w:rPr>
        <w:t>Puesta en marcha de la gestión del FEDER, FTJ y FSI mediante los recursos de la Red</w:t>
      </w:r>
      <w:r w:rsidR="003F0C4F">
        <w:rPr>
          <w:rFonts w:ascii="Open Sans SemiBold" w:hAnsi="Open Sans SemiBold" w:cs="Open Sans SemiBold"/>
        </w:rPr>
        <w:t>.</w:t>
      </w:r>
    </w:p>
    <w:p w14:paraId="3DBC32D4" w14:textId="5571C795" w:rsidR="00CE127B" w:rsidRDefault="00CE127B" w:rsidP="00780EEF">
      <w:pPr>
        <w:pStyle w:val="Prrafodelista"/>
        <w:numPr>
          <w:ilvl w:val="0"/>
          <w:numId w:val="20"/>
        </w:numPr>
      </w:pPr>
      <w:r>
        <w:rPr>
          <w:rFonts w:ascii="Open Sans SemiBold" w:hAnsi="Open Sans SemiBold" w:cs="Open Sans SemiBold"/>
        </w:rPr>
        <w:t>Elaboración de la bitácora de hitos alcanzados</w:t>
      </w:r>
      <w:r w:rsidR="003F0C4F">
        <w:rPr>
          <w:rFonts w:ascii="Open Sans SemiBold" w:hAnsi="Open Sans SemiBold" w:cs="Open Sans SemiBold"/>
        </w:rPr>
        <w:t>.</w:t>
      </w:r>
    </w:p>
    <w:p w14:paraId="13517860" w14:textId="77DB93A6" w:rsidR="00601F2E" w:rsidRPr="004838AC" w:rsidRDefault="00601F2E" w:rsidP="00601F2E">
      <w:pPr>
        <w:spacing w:line="276" w:lineRule="auto"/>
        <w:rPr>
          <w:rFonts w:ascii="Open Sans SemiBold" w:hAnsi="Open Sans SemiBold" w:cs="Open Sans SemiBold"/>
          <w:b/>
        </w:rPr>
      </w:pPr>
      <w:r>
        <w:rPr>
          <w:rFonts w:ascii="Open Sans SemiBold" w:hAnsi="Open Sans SemiBold" w:cs="Open Sans SemiBold"/>
          <w:b/>
        </w:rPr>
        <w:t>Medidas</w:t>
      </w:r>
      <w:r w:rsidR="003A0D4D">
        <w:rPr>
          <w:rFonts w:ascii="Open Sans SemiBold" w:hAnsi="Open Sans SemiBold" w:cs="Open Sans SemiBold"/>
          <w:b/>
        </w:rPr>
        <w:t xml:space="preserve"> 2024</w:t>
      </w:r>
      <w:r w:rsidRPr="004838AC">
        <w:rPr>
          <w:rFonts w:ascii="Open Sans SemiBold" w:hAnsi="Open Sans SemiBold" w:cs="Open Sans SemiBold"/>
          <w:b/>
        </w:rPr>
        <w:t>:</w:t>
      </w:r>
    </w:p>
    <w:p w14:paraId="620EC529" w14:textId="3345E8F1" w:rsidR="00CE127B" w:rsidRDefault="00CE127B" w:rsidP="00780EEF">
      <w:pPr>
        <w:pStyle w:val="Prrafodelista"/>
        <w:numPr>
          <w:ilvl w:val="0"/>
          <w:numId w:val="20"/>
        </w:numPr>
        <w:rPr>
          <w:rFonts w:ascii="Open Sans SemiBold" w:hAnsi="Open Sans SemiBold" w:cs="Open Sans SemiBold"/>
        </w:rPr>
      </w:pPr>
      <w:r>
        <w:rPr>
          <w:rFonts w:ascii="Open Sans SemiBold" w:hAnsi="Open Sans SemiBold" w:cs="Open Sans SemiBold"/>
        </w:rPr>
        <w:t>Para la puesta en marcha de la gestión del FEDER, FTJ y FSI mediante los recursos de la Red</w:t>
      </w:r>
      <w:r w:rsidR="009728FC">
        <w:rPr>
          <w:rFonts w:ascii="Open Sans SemiBold" w:hAnsi="Open Sans SemiBold" w:cs="Open Sans SemiBold"/>
        </w:rPr>
        <w:t>:</w:t>
      </w:r>
    </w:p>
    <w:p w14:paraId="249AC4A5" w14:textId="77777777" w:rsidR="00CE127B" w:rsidRDefault="00CE127B" w:rsidP="00780EEF">
      <w:pPr>
        <w:pStyle w:val="Prrafodelista"/>
        <w:numPr>
          <w:ilvl w:val="1"/>
          <w:numId w:val="20"/>
        </w:numPr>
        <w:rPr>
          <w:rFonts w:ascii="Open Sans SemiBold" w:hAnsi="Open Sans SemiBold" w:cs="Open Sans SemiBold"/>
        </w:rPr>
      </w:pPr>
      <w:r>
        <w:rPr>
          <w:rFonts w:ascii="Open Sans SemiBold" w:hAnsi="Open Sans SemiBold" w:cs="Open Sans SemiBold"/>
        </w:rPr>
        <w:t>Difusión del alta de expedientes de gasto en FEDER/FTJ/FSI</w:t>
      </w:r>
    </w:p>
    <w:p w14:paraId="0BEBBF94" w14:textId="77777777" w:rsidR="00780EEF" w:rsidRDefault="00780EEF">
      <w:pPr>
        <w:rPr>
          <w:rFonts w:ascii="Open Sans SemiBold" w:hAnsi="Open Sans SemiBold" w:cs="Open Sans SemiBold"/>
        </w:rPr>
      </w:pPr>
      <w:r>
        <w:rPr>
          <w:rFonts w:ascii="Open Sans SemiBold" w:hAnsi="Open Sans SemiBold" w:cs="Open Sans SemiBold"/>
        </w:rPr>
        <w:br w:type="page"/>
      </w:r>
    </w:p>
    <w:p w14:paraId="6BAEB3EC" w14:textId="6BCF548E" w:rsidR="00CE127B" w:rsidRDefault="00CE127B" w:rsidP="00780EEF">
      <w:pPr>
        <w:pStyle w:val="Prrafodelista"/>
        <w:numPr>
          <w:ilvl w:val="0"/>
          <w:numId w:val="20"/>
        </w:numPr>
        <w:rPr>
          <w:rFonts w:ascii="Open Sans SemiBold" w:hAnsi="Open Sans SemiBold" w:cs="Open Sans SemiBold"/>
        </w:rPr>
      </w:pPr>
      <w:r>
        <w:rPr>
          <w:rFonts w:ascii="Open Sans SemiBold" w:hAnsi="Open Sans SemiBold" w:cs="Open Sans SemiBold"/>
        </w:rPr>
        <w:lastRenderedPageBreak/>
        <w:t>Para la elaboración de la bitácora de hitos alcanzados</w:t>
      </w:r>
      <w:r w:rsidR="009728FC">
        <w:rPr>
          <w:rFonts w:ascii="Open Sans SemiBold" w:hAnsi="Open Sans SemiBold" w:cs="Open Sans SemiBold"/>
        </w:rPr>
        <w:t>:</w:t>
      </w:r>
    </w:p>
    <w:p w14:paraId="6BFA4C98" w14:textId="026FB15A" w:rsidR="00CE127B" w:rsidRDefault="00CE127B" w:rsidP="00780EEF">
      <w:pPr>
        <w:pStyle w:val="Prrafodelista"/>
        <w:numPr>
          <w:ilvl w:val="1"/>
          <w:numId w:val="20"/>
        </w:numPr>
        <w:rPr>
          <w:rFonts w:ascii="Open Sans SemiBold" w:hAnsi="Open Sans SemiBold" w:cs="Open Sans SemiBold"/>
        </w:rPr>
      </w:pPr>
      <w:r>
        <w:rPr>
          <w:rFonts w:ascii="Open Sans SemiBold" w:hAnsi="Open Sans SemiBold" w:cs="Open Sans SemiBold"/>
        </w:rPr>
        <w:t xml:space="preserve">Determinación de una plantilla con contenidos mínimos y compartición en </w:t>
      </w:r>
      <w:proofErr w:type="spellStart"/>
      <w:r>
        <w:rPr>
          <w:rFonts w:ascii="Open Sans SemiBold" w:hAnsi="Open Sans SemiBold" w:cs="Open Sans SemiBold"/>
        </w:rPr>
        <w:t>Sharepoint</w:t>
      </w:r>
      <w:proofErr w:type="spellEnd"/>
      <w:r>
        <w:rPr>
          <w:rFonts w:ascii="Open Sans SemiBold" w:hAnsi="Open Sans SemiBold" w:cs="Open Sans SemiBold"/>
        </w:rPr>
        <w:t xml:space="preserve"> o equivalente</w:t>
      </w:r>
      <w:r w:rsidR="009728FC">
        <w:rPr>
          <w:rFonts w:ascii="Open Sans SemiBold" w:hAnsi="Open Sans SemiBold" w:cs="Open Sans SemiBold"/>
        </w:rPr>
        <w:t>.</w:t>
      </w:r>
    </w:p>
    <w:p w14:paraId="5A44A58C" w14:textId="72EE9777" w:rsidR="00601F2E" w:rsidRPr="004838AC" w:rsidRDefault="00601F2E" w:rsidP="00601F2E">
      <w:pPr>
        <w:spacing w:line="276" w:lineRule="auto"/>
        <w:rPr>
          <w:rFonts w:ascii="Open Sans SemiBold" w:hAnsi="Open Sans SemiBold" w:cs="Open Sans SemiBold"/>
          <w:b/>
        </w:rPr>
      </w:pPr>
      <w:r>
        <w:rPr>
          <w:rFonts w:ascii="Open Sans SemiBold" w:hAnsi="Open Sans SemiBold" w:cs="Open Sans SemiBold"/>
          <w:b/>
        </w:rPr>
        <w:t>Métricas</w:t>
      </w:r>
      <w:r w:rsidR="003A0D4D">
        <w:rPr>
          <w:rFonts w:ascii="Open Sans SemiBold" w:hAnsi="Open Sans SemiBold" w:cs="Open Sans SemiBold"/>
          <w:b/>
        </w:rPr>
        <w:t xml:space="preserve"> 2024</w:t>
      </w:r>
      <w:r>
        <w:rPr>
          <w:rFonts w:ascii="Open Sans SemiBold" w:hAnsi="Open Sans SemiBold" w:cs="Open Sans SemiBold"/>
          <w:b/>
        </w:rPr>
        <w:t>:</w:t>
      </w:r>
    </w:p>
    <w:p w14:paraId="214FB422" w14:textId="17F858E5" w:rsidR="00CE127B" w:rsidRDefault="00CE127B" w:rsidP="00780EEF">
      <w:pPr>
        <w:pStyle w:val="Prrafodelista"/>
        <w:numPr>
          <w:ilvl w:val="0"/>
          <w:numId w:val="20"/>
        </w:numPr>
        <w:rPr>
          <w:rFonts w:ascii="Open Sans SemiBold" w:hAnsi="Open Sans SemiBold" w:cs="Open Sans SemiBold"/>
        </w:rPr>
      </w:pPr>
      <w:r>
        <w:rPr>
          <w:rFonts w:ascii="Open Sans SemiBold" w:hAnsi="Open Sans SemiBold" w:cs="Open Sans SemiBold"/>
        </w:rPr>
        <w:t>Para la puesta en marcha de la gestión del FEDER, FTJ y FSI mediante los recursos de la Red</w:t>
      </w:r>
      <w:r w:rsidR="009728FC">
        <w:rPr>
          <w:rFonts w:ascii="Open Sans SemiBold" w:hAnsi="Open Sans SemiBold" w:cs="Open Sans SemiBold"/>
        </w:rPr>
        <w:t>:</w:t>
      </w:r>
    </w:p>
    <w:p w14:paraId="09BE3BAB" w14:textId="32E54CC0" w:rsidR="00CE127B" w:rsidRDefault="00CE127B" w:rsidP="00780EEF">
      <w:pPr>
        <w:pStyle w:val="Prrafodelista"/>
        <w:numPr>
          <w:ilvl w:val="1"/>
          <w:numId w:val="20"/>
        </w:numPr>
        <w:rPr>
          <w:rFonts w:ascii="Open Sans SemiBold" w:hAnsi="Open Sans SemiBold" w:cs="Open Sans SemiBold"/>
        </w:rPr>
      </w:pPr>
      <w:r>
        <w:rPr>
          <w:rFonts w:ascii="Open Sans SemiBold" w:hAnsi="Open Sans SemiBold" w:cs="Open Sans SemiBold"/>
        </w:rPr>
        <w:t>Empleo de la red para la compartición de hitos (logro cualitativo)</w:t>
      </w:r>
      <w:r w:rsidR="009728FC">
        <w:rPr>
          <w:rFonts w:ascii="Open Sans SemiBold" w:hAnsi="Open Sans SemiBold" w:cs="Open Sans SemiBold"/>
        </w:rPr>
        <w:t>.</w:t>
      </w:r>
    </w:p>
    <w:p w14:paraId="6203D541" w14:textId="5910EDBF" w:rsidR="00CE127B" w:rsidRDefault="00CE127B" w:rsidP="00780EEF">
      <w:pPr>
        <w:pStyle w:val="Prrafodelista"/>
        <w:numPr>
          <w:ilvl w:val="0"/>
          <w:numId w:val="20"/>
        </w:numPr>
        <w:rPr>
          <w:rFonts w:ascii="Open Sans SemiBold" w:hAnsi="Open Sans SemiBold" w:cs="Open Sans SemiBold"/>
        </w:rPr>
      </w:pPr>
      <w:r>
        <w:rPr>
          <w:rFonts w:ascii="Open Sans SemiBold" w:hAnsi="Open Sans SemiBold" w:cs="Open Sans SemiBold"/>
        </w:rPr>
        <w:t>Para la elaboración de la bitácora de hitos alcanzados</w:t>
      </w:r>
      <w:r w:rsidR="009728FC">
        <w:rPr>
          <w:rFonts w:ascii="Open Sans SemiBold" w:hAnsi="Open Sans SemiBold" w:cs="Open Sans SemiBold"/>
        </w:rPr>
        <w:t>:</w:t>
      </w:r>
    </w:p>
    <w:p w14:paraId="36DE895A" w14:textId="6AA1D151" w:rsidR="00601F2E" w:rsidRDefault="00CE127B" w:rsidP="00780EEF">
      <w:pPr>
        <w:pStyle w:val="Prrafodelista"/>
        <w:numPr>
          <w:ilvl w:val="1"/>
          <w:numId w:val="20"/>
        </w:numPr>
        <w:rPr>
          <w:rFonts w:ascii="Open Sans SemiBold" w:hAnsi="Open Sans SemiBold" w:cs="Open Sans SemiBold"/>
        </w:rPr>
      </w:pPr>
      <w:r>
        <w:rPr>
          <w:rFonts w:ascii="Open Sans SemiBold" w:hAnsi="Open Sans SemiBold" w:cs="Open Sans SemiBold"/>
        </w:rPr>
        <w:t>Existencia de una bitácora difundida (logro cualitativo)</w:t>
      </w:r>
      <w:r w:rsidR="009728FC">
        <w:rPr>
          <w:rFonts w:ascii="Open Sans SemiBold" w:hAnsi="Open Sans SemiBold" w:cs="Open Sans SemiBold"/>
        </w:rPr>
        <w:t>.</w:t>
      </w:r>
    </w:p>
    <w:p w14:paraId="5CE8119A" w14:textId="77777777" w:rsidR="00780EEF" w:rsidRPr="00780EEF" w:rsidRDefault="00780EEF" w:rsidP="00780EEF">
      <w:pPr>
        <w:rPr>
          <w:rFonts w:ascii="Open Sans SemiBold" w:hAnsi="Open Sans SemiBold" w:cs="Open Sans SemiBold"/>
        </w:rPr>
      </w:pPr>
    </w:p>
    <w:p w14:paraId="5255C80E" w14:textId="43D0EF7F" w:rsidR="00CE127B" w:rsidRDefault="00CE127B" w:rsidP="00CE127B">
      <w:pPr>
        <w:pStyle w:val="Ttulo1"/>
        <w:jc w:val="left"/>
        <w:rPr>
          <w:rFonts w:ascii="Open Sans SemiBold" w:hAnsi="Open Sans SemiBold" w:cs="Open Sans SemiBold"/>
          <w:sz w:val="36"/>
          <w:szCs w:val="36"/>
        </w:rPr>
      </w:pPr>
      <w:bookmarkStart w:id="6" w:name="_Toc156933850"/>
      <w:r>
        <w:rPr>
          <w:rFonts w:ascii="Open Sans SemiBold" w:hAnsi="Open Sans SemiBold" w:cs="Open Sans SemiBold"/>
          <w:sz w:val="36"/>
          <w:szCs w:val="36"/>
        </w:rPr>
        <w:t xml:space="preserve">Revisión y actualización del Plan </w:t>
      </w:r>
      <w:bookmarkEnd w:id="6"/>
      <w:r>
        <w:rPr>
          <w:rFonts w:ascii="Open Sans SemiBold" w:hAnsi="Open Sans SemiBold" w:cs="Open Sans SemiBold"/>
          <w:sz w:val="36"/>
          <w:szCs w:val="36"/>
        </w:rPr>
        <w:t>de Trabajo Anual</w:t>
      </w:r>
    </w:p>
    <w:p w14:paraId="3FE89F92" w14:textId="7084A474" w:rsidR="00CE127B" w:rsidRPr="00785FE4" w:rsidRDefault="00CE127B" w:rsidP="00CE127B">
      <w:pPr>
        <w:spacing w:line="276" w:lineRule="auto"/>
        <w:rPr>
          <w:rFonts w:ascii="Open Sans SemiBold" w:hAnsi="Open Sans SemiBold" w:cs="Open Sans SemiBold"/>
        </w:rPr>
      </w:pPr>
      <w:r>
        <w:rPr>
          <w:rFonts w:ascii="Open Sans SemiBold" w:hAnsi="Open Sans SemiBold" w:cs="Open Sans SemiBold"/>
        </w:rPr>
        <w:t>A iniciativa de la mayoría de participantes en el Pleno, o bien del Comité Permanente, podrá iniciarse el proceso de revisión y actualización del</w:t>
      </w:r>
      <w:r w:rsidRPr="00785FE4">
        <w:rPr>
          <w:rFonts w:ascii="Open Sans SemiBold" w:hAnsi="Open Sans SemiBold" w:cs="Open Sans SemiBold"/>
        </w:rPr>
        <w:t xml:space="preserve"> </w:t>
      </w:r>
      <w:r>
        <w:rPr>
          <w:rFonts w:ascii="Open Sans SemiBold" w:hAnsi="Open Sans SemiBold" w:cs="Open Sans SemiBold"/>
        </w:rPr>
        <w:t>P</w:t>
      </w:r>
      <w:r w:rsidRPr="00785FE4">
        <w:rPr>
          <w:rFonts w:ascii="Open Sans SemiBold" w:hAnsi="Open Sans SemiBold" w:cs="Open Sans SemiBold"/>
        </w:rPr>
        <w:t xml:space="preserve">lan </w:t>
      </w:r>
      <w:r>
        <w:rPr>
          <w:rFonts w:ascii="Open Sans SemiBold" w:hAnsi="Open Sans SemiBold" w:cs="Open Sans SemiBold"/>
        </w:rPr>
        <w:t>de Trabajo anual, que deberá seguir un proceso participativo</w:t>
      </w:r>
      <w:r w:rsidRPr="00785FE4">
        <w:rPr>
          <w:rFonts w:ascii="Open Sans SemiBold" w:hAnsi="Open Sans SemiBold" w:cs="Open Sans SemiBold"/>
        </w:rPr>
        <w:t xml:space="preserve"> </w:t>
      </w:r>
      <w:r>
        <w:rPr>
          <w:rFonts w:ascii="Open Sans SemiBold" w:hAnsi="Open Sans SemiBold" w:cs="Open Sans SemiBold"/>
        </w:rPr>
        <w:t>en el que puedan participar todos los miembros de REdeCo, siempre que se inicie al menos 3 meses antes de su finalización.</w:t>
      </w:r>
    </w:p>
    <w:p w14:paraId="5A3E7FC0" w14:textId="7001F62B" w:rsidR="00CE127B" w:rsidRDefault="00CE127B" w:rsidP="00CE127B">
      <w:pPr>
        <w:spacing w:line="276" w:lineRule="auto"/>
        <w:rPr>
          <w:rFonts w:ascii="Open Sans SemiBold" w:hAnsi="Open Sans SemiBold" w:cs="Open Sans SemiBold"/>
        </w:rPr>
      </w:pPr>
      <w:r>
        <w:rPr>
          <w:rFonts w:ascii="Open Sans SemiBold" w:hAnsi="Open Sans SemiBold" w:cs="Open Sans SemiBold"/>
        </w:rPr>
        <w:t>La formulación y aprobación del Plan de Trabajo anual revisado y actualizado corresponde a</w:t>
      </w:r>
      <w:r w:rsidRPr="00FC2F3E">
        <w:rPr>
          <w:rFonts w:ascii="Open Sans SemiBold" w:hAnsi="Open Sans SemiBold" w:cs="Open Sans SemiBold"/>
        </w:rPr>
        <w:t>l Comité Permanente</w:t>
      </w:r>
      <w:r>
        <w:rPr>
          <w:rFonts w:ascii="Open Sans SemiBold" w:hAnsi="Open Sans SemiBold" w:cs="Open Sans SemiBold"/>
        </w:rPr>
        <w:t xml:space="preserve"> y su ratificación, a</w:t>
      </w:r>
      <w:r w:rsidRPr="00FC2F3E">
        <w:rPr>
          <w:rFonts w:ascii="Open Sans SemiBold" w:hAnsi="Open Sans SemiBold" w:cs="Open Sans SemiBold"/>
        </w:rPr>
        <w:t>l P</w:t>
      </w:r>
      <w:r>
        <w:rPr>
          <w:rFonts w:ascii="Open Sans SemiBold" w:hAnsi="Open Sans SemiBold" w:cs="Open Sans SemiBold"/>
        </w:rPr>
        <w:t>leno. Hasta entonces, el Plan de Trabajo anual en vigor será de plena aplicación, si bien la Presidencia podrá decidir sobre la suspensión cautelar de trabajos en Ejes u Objetivos cuyo avance pueda perjudicar lo que se pretenda con la actualización y revisión del Plan de Trabajo anual.</w:t>
      </w:r>
    </w:p>
    <w:p w14:paraId="5C53A29D" w14:textId="77F6BBAA" w:rsidR="00CE127B" w:rsidRDefault="00CE127B" w:rsidP="00CE127B">
      <w:pPr>
        <w:spacing w:line="276" w:lineRule="auto"/>
        <w:rPr>
          <w:rFonts w:ascii="Open Sans SemiBold" w:hAnsi="Open Sans SemiBold" w:cs="Open Sans SemiBold"/>
        </w:rPr>
      </w:pPr>
    </w:p>
    <w:p w14:paraId="4F8A61FE" w14:textId="77777777" w:rsidR="00CE127B" w:rsidRDefault="00CE127B" w:rsidP="00CE127B">
      <w:pPr>
        <w:spacing w:line="276" w:lineRule="auto"/>
        <w:rPr>
          <w:rFonts w:ascii="Open Sans SemiBold" w:hAnsi="Open Sans SemiBold" w:cs="Open Sans SemiBold"/>
        </w:rPr>
      </w:pPr>
    </w:p>
    <w:p w14:paraId="0F9242F8" w14:textId="77777777" w:rsidR="00CE127B" w:rsidRDefault="00CE127B" w:rsidP="00CE127B">
      <w:pPr>
        <w:spacing w:line="276" w:lineRule="auto"/>
        <w:rPr>
          <w:rFonts w:ascii="Open Sans SemiBold" w:hAnsi="Open Sans SemiBold" w:cs="Open Sans SemiBold"/>
        </w:rPr>
      </w:pPr>
      <w:r>
        <w:rPr>
          <w:rFonts w:ascii="Open Sans SemiBold" w:hAnsi="Open Sans SemiBold" w:cs="Open Sans SemiBold"/>
        </w:rPr>
        <w:t>Fecha de formulación definitiva y aprobación por el Comité Permanente: __/___/____</w:t>
      </w:r>
    </w:p>
    <w:p w14:paraId="791FE714" w14:textId="77777777" w:rsidR="00CE127B" w:rsidRDefault="00CE127B" w:rsidP="00CE127B">
      <w:pPr>
        <w:spacing w:line="276" w:lineRule="auto"/>
        <w:rPr>
          <w:rFonts w:ascii="Open Sans SemiBold" w:hAnsi="Open Sans SemiBold" w:cs="Open Sans SemiBold"/>
        </w:rPr>
      </w:pPr>
      <w:r>
        <w:rPr>
          <w:rFonts w:ascii="Open Sans SemiBold" w:hAnsi="Open Sans SemiBold" w:cs="Open Sans SemiBold"/>
        </w:rPr>
        <w:t>Ratific</w:t>
      </w:r>
      <w:bookmarkStart w:id="7" w:name="_GoBack"/>
      <w:bookmarkEnd w:id="7"/>
      <w:r>
        <w:rPr>
          <w:rFonts w:ascii="Open Sans SemiBold" w:hAnsi="Open Sans SemiBold" w:cs="Open Sans SemiBold"/>
        </w:rPr>
        <w:t>ación por el Pleno: __/___/____</w:t>
      </w:r>
    </w:p>
    <w:sectPr w:rsidR="00CE127B" w:rsidSect="00FC2F3E">
      <w:headerReference w:type="default" r:id="rId11"/>
      <w:footerReference w:type="default" r:id="rId12"/>
      <w:pgSz w:w="11909" w:h="16834"/>
      <w:pgMar w:top="510" w:right="1418" w:bottom="1440" w:left="1418" w:header="426" w:footer="34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A895F" w14:textId="77777777" w:rsidR="006D16A7" w:rsidRDefault="006D16A7" w:rsidP="005E32CC">
      <w:r>
        <w:separator/>
      </w:r>
    </w:p>
    <w:p w14:paraId="4444C9E4" w14:textId="77777777" w:rsidR="006D16A7" w:rsidRDefault="006D16A7"/>
  </w:endnote>
  <w:endnote w:type="continuationSeparator" w:id="0">
    <w:p w14:paraId="51E5D803" w14:textId="77777777" w:rsidR="006D16A7" w:rsidRDefault="006D16A7" w:rsidP="005E32CC">
      <w:r>
        <w:continuationSeparator/>
      </w:r>
    </w:p>
    <w:p w14:paraId="799CD51C" w14:textId="77777777" w:rsidR="006D16A7" w:rsidRDefault="006D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Open Sans SemiBold">
    <w:panose1 w:val="00000000000000000000"/>
    <w:charset w:val="00"/>
    <w:family w:val="auto"/>
    <w:pitch w:val="variable"/>
    <w:sig w:usb0="E00002FF" w:usb1="4000201B" w:usb2="00000028" w:usb3="00000000" w:csb0="0000019F" w:csb1="00000000"/>
  </w:font>
  <w:font w:name="Helvetica Neue Light">
    <w:altName w:val="Times New Roman"/>
    <w:charset w:val="00"/>
    <w:family w:val="auto"/>
    <w:pitch w:val="variable"/>
    <w:sig w:usb0="00000001"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Calibri"/>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ontserrat SemiBold">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903776"/>
      <w:docPartObj>
        <w:docPartGallery w:val="Page Numbers (Bottom of Page)"/>
        <w:docPartUnique/>
      </w:docPartObj>
    </w:sdtPr>
    <w:sdtContent>
      <w:p w14:paraId="5DA03DA3" w14:textId="46E1469E" w:rsidR="006D16A7" w:rsidRDefault="006D16A7">
        <w:pPr>
          <w:pStyle w:val="Piedepgina"/>
          <w:jc w:val="right"/>
        </w:pPr>
        <w:r w:rsidRPr="00FC2F3E">
          <w:rPr>
            <w:rFonts w:ascii="Open Sans SemiBold" w:hAnsi="Open Sans SemiBold" w:cs="Open Sans SemiBold"/>
            <w:noProof/>
            <w:lang w:val="es-ES"/>
          </w:rPr>
          <w:drawing>
            <wp:anchor distT="0" distB="0" distL="114300" distR="114300" simplePos="0" relativeHeight="251673600" behindDoc="0" locked="0" layoutInCell="1" allowOverlap="1" wp14:anchorId="3BD3808C" wp14:editId="6E15B9BB">
              <wp:simplePos x="0" y="0"/>
              <wp:positionH relativeFrom="column">
                <wp:posOffset>-207563</wp:posOffset>
              </wp:positionH>
              <wp:positionV relativeFrom="paragraph">
                <wp:posOffset>-112196</wp:posOffset>
              </wp:positionV>
              <wp:extent cx="727710" cy="737870"/>
              <wp:effectExtent l="0" t="0" r="0" b="0"/>
              <wp:wrapNone/>
              <wp:docPr id="4" name="Imagen 4"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3FE217CE" w14:textId="7AF9D654" w:rsidR="006D16A7" w:rsidRPr="00FC2F3E" w:rsidRDefault="006D16A7" w:rsidP="000C7C6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8184"/>
        <w:tab w:val="left" w:pos="8304"/>
      </w:tabs>
      <w:ind w:left="-567"/>
      <w:rPr>
        <w:rFonts w:ascii="Open Sans SemiBold" w:hAnsi="Open Sans SemiBold" w:cs="Open Sans SemiBol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25DC7" w14:textId="77777777" w:rsidR="006D16A7" w:rsidRDefault="006D16A7" w:rsidP="005E32CC">
      <w:r>
        <w:separator/>
      </w:r>
    </w:p>
    <w:p w14:paraId="25E46E04" w14:textId="77777777" w:rsidR="006D16A7" w:rsidRDefault="006D16A7"/>
  </w:footnote>
  <w:footnote w:type="continuationSeparator" w:id="0">
    <w:p w14:paraId="62EB52F4" w14:textId="77777777" w:rsidR="006D16A7" w:rsidRDefault="006D16A7" w:rsidP="005E32CC">
      <w:r>
        <w:continuationSeparator/>
      </w:r>
    </w:p>
    <w:p w14:paraId="78DA5200" w14:textId="77777777" w:rsidR="006D16A7" w:rsidRDefault="006D16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4914" w14:textId="77777777" w:rsidR="006D16A7" w:rsidRPr="00FC2F3E" w:rsidRDefault="006D16A7" w:rsidP="006B326A">
    <w:pPr>
      <w:pStyle w:val="Encabezado"/>
      <w:ind w:left="-1418"/>
      <w:rPr>
        <w:rFonts w:ascii="Open Sans SemiBold" w:hAnsi="Open Sans SemiBold" w:cs="Open Sans SemiBold"/>
        <w:color w:val="7F7F7F" w:themeColor="text1" w:themeTint="80"/>
      </w:rPr>
    </w:pPr>
  </w:p>
  <w:p w14:paraId="77D00A41" w14:textId="0A1DD69E" w:rsidR="006D16A7" w:rsidRPr="00FC2F3E" w:rsidRDefault="006D16A7" w:rsidP="00FC2F3E">
    <w:pPr>
      <w:pStyle w:val="Encabezado"/>
      <w:tabs>
        <w:tab w:val="clear" w:pos="4252"/>
        <w:tab w:val="clear" w:pos="8504"/>
        <w:tab w:val="left" w:pos="3384"/>
      </w:tabs>
      <w:jc w:val="right"/>
      <w:rPr>
        <w:rFonts w:ascii="Open Sans SemiBold" w:hAnsi="Open Sans SemiBold" w:cs="Open Sans SemiBold"/>
      </w:rPr>
    </w:pPr>
    <w:r>
      <w:rPr>
        <w:rFonts w:ascii="Open Sans SemiBold" w:hAnsi="Open Sans SemiBold" w:cs="Open Sans SemiBold"/>
        <w:noProof/>
        <w:lang w:val="es-ES"/>
      </w:rPr>
      <mc:AlternateContent>
        <mc:Choice Requires="wps">
          <w:drawing>
            <wp:anchor distT="0" distB="0" distL="114300" distR="114300" simplePos="0" relativeHeight="251671552" behindDoc="0" locked="0" layoutInCell="1" allowOverlap="1" wp14:anchorId="35BF3461" wp14:editId="1C73518D">
              <wp:simplePos x="0" y="0"/>
              <wp:positionH relativeFrom="rightMargin">
                <wp:align>left</wp:align>
              </wp:positionH>
              <wp:positionV relativeFrom="paragraph">
                <wp:posOffset>808990</wp:posOffset>
              </wp:positionV>
              <wp:extent cx="702310" cy="0"/>
              <wp:effectExtent l="38100" t="38100" r="59690" b="95250"/>
              <wp:wrapNone/>
              <wp:docPr id="66" name="Conector recto de flecha 66"/>
              <wp:cNvGraphicFramePr/>
              <a:graphic xmlns:a="http://schemas.openxmlformats.org/drawingml/2006/main">
                <a:graphicData uri="http://schemas.microsoft.com/office/word/2010/wordprocessingShape">
                  <wps:wsp>
                    <wps:cNvCnPr/>
                    <wps:spPr>
                      <a:xfrm>
                        <a:off x="0" y="0"/>
                        <a:ext cx="702310" cy="0"/>
                      </a:xfrm>
                      <a:prstGeom prst="straightConnector1">
                        <a:avLst/>
                      </a:prstGeom>
                      <a:ln>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A82D61" id="_x0000_t32" coordsize="21600,21600" o:spt="32" o:oned="t" path="m,l21600,21600e" filled="f">
              <v:path arrowok="t" fillok="f" o:connecttype="none"/>
              <o:lock v:ext="edit" shapetype="t"/>
            </v:shapetype>
            <v:shape id="Conector recto de flecha 66" o:spid="_x0000_s1026" type="#_x0000_t32" style="position:absolute;margin-left:0;margin-top:63.7pt;width:55.3pt;height:0;z-index:251671552;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" strokecolor="#4f81bd [3204]" strokeweight="2pt">
              <v:shadow on="t" color="black" opacity="24903f" origin=",.5" offset="0,.55556mm"/>
              <w10:wrap anchorx="margin"/>
            </v:shape>
          </w:pict>
        </mc:Fallback>
      </mc:AlternateContent>
    </w:r>
    <w:r w:rsidRPr="00FC2F3E">
      <w:rPr>
        <w:rFonts w:ascii="Open Sans SemiBold" w:hAnsi="Open Sans SemiBold" w:cs="Open Sans SemiBold"/>
        <w:noProof/>
        <w:lang w:val="es-ES"/>
      </w:rPr>
      <w:drawing>
        <wp:inline distT="0" distB="0" distL="0" distR="0" wp14:anchorId="1FDAB35C" wp14:editId="65A4CF30">
          <wp:extent cx="745682" cy="75311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1"/>
                  <a:stretch>
                    <a:fillRect/>
                  </a:stretch>
                </pic:blipFill>
                <pic:spPr>
                  <a:xfrm>
                    <a:off x="0" y="0"/>
                    <a:ext cx="771727" cy="779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0188518"/>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7DE41E8"/>
    <w:lvl w:ilvl="0">
      <w:start w:val="1"/>
      <w:numFmt w:val="bullet"/>
      <w:pStyle w:val="Listaconvietas3"/>
      <w:lvlText w:val=""/>
      <w:lvlJc w:val="left"/>
      <w:rPr>
        <w:rFonts w:ascii="Wingdings" w:hAnsi="Wingdings" w:hint="default"/>
        <w:b w:val="0"/>
        <w:bCs w:val="0"/>
        <w:i w:val="0"/>
        <w:iCs w:val="0"/>
        <w:caps w:val="0"/>
        <w:smallCaps w:val="0"/>
        <w:strike w:val="0"/>
        <w:dstrike w:val="0"/>
        <w:noProof w:val="0"/>
        <w:vanish w:val="0"/>
        <w:color w:val="014C7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FFFFFF89"/>
    <w:multiLevelType w:val="singleLevel"/>
    <w:tmpl w:val="5E5431C0"/>
    <w:lvl w:ilvl="0">
      <w:start w:val="1"/>
      <w:numFmt w:val="bullet"/>
      <w:pStyle w:val="Listaconvietas"/>
      <w:lvlText w:val=""/>
      <w:lvlJc w:val="left"/>
      <w:pPr>
        <w:tabs>
          <w:tab w:val="num" w:pos="360"/>
        </w:tabs>
        <w:ind w:left="360" w:hanging="360"/>
      </w:pPr>
      <w:rPr>
        <w:rFonts w:ascii="Symbol" w:hAnsi="Symbol" w:hint="default"/>
        <w:color w:val="014C72"/>
      </w:rPr>
    </w:lvl>
  </w:abstractNum>
  <w:abstractNum w:abstractNumId="3" w15:restartNumberingAfterBreak="0">
    <w:nsid w:val="0B421BE9"/>
    <w:multiLevelType w:val="hybridMultilevel"/>
    <w:tmpl w:val="DEEA7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ED066E"/>
    <w:multiLevelType w:val="hybridMultilevel"/>
    <w:tmpl w:val="F5CE8944"/>
    <w:lvl w:ilvl="0" w:tplc="93D49276">
      <w:start w:val="1"/>
      <w:numFmt w:val="bullet"/>
      <w:pStyle w:val="Listaconvietas2"/>
      <w:lvlText w:val="o"/>
      <w:lvlJc w:val="left"/>
      <w:rPr>
        <w:rFonts w:ascii="Courier New" w:hAnsi="Courier New" w:hint="default"/>
        <w:b w:val="0"/>
        <w:bCs w:val="0"/>
        <w:i w:val="0"/>
        <w:iCs w:val="0"/>
        <w:caps w:val="0"/>
        <w:smallCaps w:val="0"/>
        <w:strike w:val="0"/>
        <w:dstrike w:val="0"/>
        <w:noProof w:val="0"/>
        <w:vanish w:val="0"/>
        <w:color w:val="014C7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E3E1A78"/>
    <w:multiLevelType w:val="multilevel"/>
    <w:tmpl w:val="528AD600"/>
    <w:lvl w:ilvl="0">
      <w:start w:val="1"/>
      <w:numFmt w:val="decimal"/>
      <w:pStyle w:val="Ttulo1"/>
      <w:lvlText w:val="%1."/>
      <w:lvlJc w:val="left"/>
      <w:pPr>
        <w:ind w:left="567" w:hanging="567"/>
      </w:pPr>
      <w:rPr>
        <w:rFonts w:hint="default"/>
      </w:rPr>
    </w:lvl>
    <w:lvl w:ilvl="1">
      <w:start w:val="1"/>
      <w:numFmt w:val="decimal"/>
      <w:pStyle w:val="Ttulo2"/>
      <w:lvlText w:val="%1.%2."/>
      <w:lvlJc w:val="left"/>
      <w:pPr>
        <w:ind w:left="3686" w:firstLine="0"/>
      </w:pPr>
      <w:rPr>
        <w:rFonts w:hint="default"/>
        <w:b w:val="0"/>
        <w:bCs w:val="0"/>
        <w:i w:val="0"/>
        <w:iCs w:val="0"/>
        <w:caps w:val="0"/>
        <w:smallCaps w:val="0"/>
        <w:strike w:val="0"/>
        <w:dstrike w:val="0"/>
        <w:noProof w:val="0"/>
        <w:vanish w:val="0"/>
        <w:color w:val="1F497D" w:themeColor="text2"/>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17F6921"/>
    <w:multiLevelType w:val="hybridMultilevel"/>
    <w:tmpl w:val="D674A7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9172FA"/>
    <w:multiLevelType w:val="hybridMultilevel"/>
    <w:tmpl w:val="777C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E61ED4"/>
    <w:multiLevelType w:val="hybridMultilevel"/>
    <w:tmpl w:val="A378B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E6340E"/>
    <w:multiLevelType w:val="hybridMultilevel"/>
    <w:tmpl w:val="5D341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364168"/>
    <w:multiLevelType w:val="hybridMultilevel"/>
    <w:tmpl w:val="A7608584"/>
    <w:lvl w:ilvl="0" w:tplc="B00080CC">
      <w:start w:val="1"/>
      <w:numFmt w:val="bullet"/>
      <w:pStyle w:val="ContenidodestacadoNivel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901BE5"/>
    <w:multiLevelType w:val="multilevel"/>
    <w:tmpl w:val="4D00787A"/>
    <w:styleLink w:val="Estilo3"/>
    <w:lvl w:ilvl="0">
      <w:start w:val="3"/>
      <w:numFmt w:val="decimal"/>
      <w:lvlText w:val="%1"/>
      <w:lvlJc w:val="left"/>
      <w:pPr>
        <w:ind w:left="447" w:hanging="44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2" w15:restartNumberingAfterBreak="0">
    <w:nsid w:val="37322907"/>
    <w:multiLevelType w:val="multilevel"/>
    <w:tmpl w:val="6ACA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675D76"/>
    <w:multiLevelType w:val="hybridMultilevel"/>
    <w:tmpl w:val="75B03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B2B17"/>
    <w:multiLevelType w:val="multilevel"/>
    <w:tmpl w:val="187238D4"/>
    <w:styleLink w:val="Estilo1"/>
    <w:lvl w:ilvl="0">
      <w:start w:val="1"/>
      <w:numFmt w:val="decimal"/>
      <w:lvlText w:val="%1."/>
      <w:lvlJc w:val="left"/>
      <w:pPr>
        <w:ind w:left="360" w:hanging="360"/>
      </w:pPr>
    </w:lvl>
    <w:lvl w:ilvl="1">
      <w:start w:val="1"/>
      <w:numFmt w:val="decimal"/>
      <w:lvlText w:val="%1.%2."/>
      <w:lvlJc w:val="left"/>
      <w:rPr>
        <w:b w:val="0"/>
        <w:bCs w:val="0"/>
        <w:i w:val="0"/>
        <w:iCs w:val="0"/>
        <w:caps w:val="0"/>
        <w:smallCaps w:val="0"/>
        <w:strike w:val="0"/>
        <w:dstrike w:val="0"/>
        <w:noProof w:val="0"/>
        <w:vanish w:val="0"/>
        <w:color w:val="014C7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EF6D97"/>
    <w:multiLevelType w:val="multilevel"/>
    <w:tmpl w:val="343ADD06"/>
    <w:lvl w:ilvl="0">
      <w:start w:val="1"/>
      <w:numFmt w:val="bullet"/>
      <w:lvlText w:val="•"/>
      <w:lvlJc w:val="left"/>
      <w:pPr>
        <w:ind w:left="1065" w:hanging="705"/>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110595"/>
    <w:multiLevelType w:val="hybridMultilevel"/>
    <w:tmpl w:val="521C745E"/>
    <w:lvl w:ilvl="0" w:tplc="3438D252">
      <w:start w:val="1"/>
      <w:numFmt w:val="bullet"/>
      <w:pStyle w:val="Prrafodelista"/>
      <w:lvlText w:val=""/>
      <w:lvlJc w:val="left"/>
      <w:pPr>
        <w:ind w:left="780" w:hanging="360"/>
      </w:pPr>
      <w:rPr>
        <w:rFonts w:ascii="Symbol" w:hAnsi="Symbol" w:hint="default"/>
        <w:color w:val="0F596B"/>
      </w:rPr>
    </w:lvl>
    <w:lvl w:ilvl="1" w:tplc="98D00572">
      <w:start w:val="1"/>
      <w:numFmt w:val="bullet"/>
      <w:lvlText w:val="o"/>
      <w:lvlJc w:val="left"/>
      <w:pPr>
        <w:ind w:left="1500" w:hanging="360"/>
      </w:pPr>
      <w:rPr>
        <w:rFonts w:ascii="Courier New" w:hAnsi="Courier New" w:cs="Courier New" w:hint="default"/>
        <w:color w:val="014C72"/>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57A92BAE"/>
    <w:multiLevelType w:val="multilevel"/>
    <w:tmpl w:val="46883BFA"/>
    <w:lvl w:ilvl="0">
      <w:start w:val="1"/>
      <w:numFmt w:val="bullet"/>
      <w:lvlText w:val=""/>
      <w:lvlJc w:val="left"/>
      <w:pPr>
        <w:ind w:left="720" w:hanging="360"/>
      </w:pPr>
      <w:rPr>
        <w:rFonts w:ascii="Symbol" w:hAnsi="Symbol" w:hint="default"/>
        <w:color w:val="014C7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E46BCB"/>
    <w:multiLevelType w:val="multilevel"/>
    <w:tmpl w:val="4D00787A"/>
    <w:styleLink w:val="Estilo2"/>
    <w:lvl w:ilvl="0">
      <w:start w:val="3"/>
      <w:numFmt w:val="decimal"/>
      <w:lvlText w:val="%1"/>
      <w:lvlJc w:val="left"/>
      <w:pPr>
        <w:ind w:left="447" w:hanging="44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ascii="Century Gothic" w:hAnsi="Century Gothic" w:hint="default"/>
        <w:color w:val="014C72"/>
        <w:sz w:val="28"/>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E447808"/>
    <w:multiLevelType w:val="hybridMultilevel"/>
    <w:tmpl w:val="DCA8BAB2"/>
    <w:lvl w:ilvl="0" w:tplc="68B2E050">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7C10495F"/>
    <w:multiLevelType w:val="hybridMultilevel"/>
    <w:tmpl w:val="EEF4B2F6"/>
    <w:lvl w:ilvl="0" w:tplc="163EAA82">
      <w:numFmt w:val="bullet"/>
      <w:lvlText w:val="-"/>
      <w:lvlJc w:val="left"/>
      <w:pPr>
        <w:ind w:left="720" w:hanging="360"/>
      </w:pPr>
      <w:rPr>
        <w:rFonts w:ascii="Open Sans SemiBold" w:eastAsia="Helvetica Neue Light" w:hAnsi="Open Sans SemiBold" w:cs="Open Sans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5"/>
  </w:num>
  <w:num w:numId="4">
    <w:abstractNumId w:val="0"/>
  </w:num>
  <w:num w:numId="5">
    <w:abstractNumId w:val="1"/>
  </w:num>
  <w:num w:numId="6">
    <w:abstractNumId w:val="2"/>
  </w:num>
  <w:num w:numId="7">
    <w:abstractNumId w:val="4"/>
  </w:num>
  <w:num w:numId="8">
    <w:abstractNumId w:val="12"/>
  </w:num>
  <w:num w:numId="9">
    <w:abstractNumId w:val="15"/>
  </w:num>
  <w:num w:numId="10">
    <w:abstractNumId w:val="17"/>
  </w:num>
  <w:num w:numId="11">
    <w:abstractNumId w:val="3"/>
  </w:num>
  <w:num w:numId="12">
    <w:abstractNumId w:val="19"/>
  </w:num>
  <w:num w:numId="13">
    <w:abstractNumId w:val="14"/>
  </w:num>
  <w:num w:numId="14">
    <w:abstractNumId w:val="18"/>
  </w:num>
  <w:num w:numId="15">
    <w:abstractNumId w:val="11"/>
  </w:num>
  <w:num w:numId="16">
    <w:abstractNumId w:val="7"/>
  </w:num>
  <w:num w:numId="17">
    <w:abstractNumId w:val="8"/>
  </w:num>
  <w:num w:numId="18">
    <w:abstractNumId w:val="6"/>
  </w:num>
  <w:num w:numId="19">
    <w:abstractNumId w:val="9"/>
  </w:num>
  <w:num w:numId="20">
    <w:abstractNumId w:val="13"/>
  </w:num>
  <w:num w:numId="21">
    <w:abstractNumId w:val="20"/>
  </w:num>
  <w:num w:numId="22">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characterSpacingControl w:val="doNotCompress"/>
  <w:hdrShapeDefaults>
    <o:shapedefaults v:ext="edit" spidmax="8193">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28"/>
    <w:rsid w:val="00001930"/>
    <w:rsid w:val="000130E2"/>
    <w:rsid w:val="00013DF1"/>
    <w:rsid w:val="0002066F"/>
    <w:rsid w:val="0002067E"/>
    <w:rsid w:val="00021341"/>
    <w:rsid w:val="00034E4E"/>
    <w:rsid w:val="00035952"/>
    <w:rsid w:val="0004265A"/>
    <w:rsid w:val="00043B0C"/>
    <w:rsid w:val="000462BD"/>
    <w:rsid w:val="00047381"/>
    <w:rsid w:val="000508A5"/>
    <w:rsid w:val="00053D7D"/>
    <w:rsid w:val="0005699E"/>
    <w:rsid w:val="00062D64"/>
    <w:rsid w:val="0006472A"/>
    <w:rsid w:val="0006695D"/>
    <w:rsid w:val="00076669"/>
    <w:rsid w:val="00077776"/>
    <w:rsid w:val="00081B27"/>
    <w:rsid w:val="00085F90"/>
    <w:rsid w:val="0009643A"/>
    <w:rsid w:val="000970F1"/>
    <w:rsid w:val="0009794C"/>
    <w:rsid w:val="000B0E3E"/>
    <w:rsid w:val="000B7039"/>
    <w:rsid w:val="000C041D"/>
    <w:rsid w:val="000C076B"/>
    <w:rsid w:val="000C3C03"/>
    <w:rsid w:val="000C53E7"/>
    <w:rsid w:val="000C7C68"/>
    <w:rsid w:val="000D717E"/>
    <w:rsid w:val="000E0E73"/>
    <w:rsid w:val="000E41E5"/>
    <w:rsid w:val="000E6DFE"/>
    <w:rsid w:val="000F662D"/>
    <w:rsid w:val="000F6F5E"/>
    <w:rsid w:val="00103AF4"/>
    <w:rsid w:val="00104A79"/>
    <w:rsid w:val="001065BA"/>
    <w:rsid w:val="00107433"/>
    <w:rsid w:val="001143FA"/>
    <w:rsid w:val="00115EA7"/>
    <w:rsid w:val="00121E47"/>
    <w:rsid w:val="00124B6D"/>
    <w:rsid w:val="001333C4"/>
    <w:rsid w:val="00134FF6"/>
    <w:rsid w:val="00136942"/>
    <w:rsid w:val="00145386"/>
    <w:rsid w:val="001505DB"/>
    <w:rsid w:val="00154462"/>
    <w:rsid w:val="001606FB"/>
    <w:rsid w:val="00160AEC"/>
    <w:rsid w:val="0016175A"/>
    <w:rsid w:val="00161F3D"/>
    <w:rsid w:val="001627FE"/>
    <w:rsid w:val="001702EB"/>
    <w:rsid w:val="00174AB0"/>
    <w:rsid w:val="00174C9B"/>
    <w:rsid w:val="00175700"/>
    <w:rsid w:val="001816A6"/>
    <w:rsid w:val="001819EF"/>
    <w:rsid w:val="00185EB9"/>
    <w:rsid w:val="00186E20"/>
    <w:rsid w:val="00190D81"/>
    <w:rsid w:val="001A2600"/>
    <w:rsid w:val="001C0228"/>
    <w:rsid w:val="001C610C"/>
    <w:rsid w:val="001D1360"/>
    <w:rsid w:val="001D3F50"/>
    <w:rsid w:val="001D4175"/>
    <w:rsid w:val="001E6BD6"/>
    <w:rsid w:val="001F1722"/>
    <w:rsid w:val="001F6DE0"/>
    <w:rsid w:val="00204173"/>
    <w:rsid w:val="00207370"/>
    <w:rsid w:val="00210BAE"/>
    <w:rsid w:val="00210CEA"/>
    <w:rsid w:val="0021135C"/>
    <w:rsid w:val="00211962"/>
    <w:rsid w:val="00215CFF"/>
    <w:rsid w:val="00215E1C"/>
    <w:rsid w:val="002170EA"/>
    <w:rsid w:val="00223F43"/>
    <w:rsid w:val="00224859"/>
    <w:rsid w:val="0022594A"/>
    <w:rsid w:val="00227DD1"/>
    <w:rsid w:val="00231212"/>
    <w:rsid w:val="0023219A"/>
    <w:rsid w:val="00233948"/>
    <w:rsid w:val="00236640"/>
    <w:rsid w:val="002505A1"/>
    <w:rsid w:val="002651E4"/>
    <w:rsid w:val="00266A62"/>
    <w:rsid w:val="00270CCD"/>
    <w:rsid w:val="0027280C"/>
    <w:rsid w:val="00273DC8"/>
    <w:rsid w:val="0027420A"/>
    <w:rsid w:val="0028584A"/>
    <w:rsid w:val="0029067D"/>
    <w:rsid w:val="002A342A"/>
    <w:rsid w:val="002B5883"/>
    <w:rsid w:val="002B5FA6"/>
    <w:rsid w:val="002C6054"/>
    <w:rsid w:val="002D18F1"/>
    <w:rsid w:val="002D4664"/>
    <w:rsid w:val="002E3A6A"/>
    <w:rsid w:val="002F135F"/>
    <w:rsid w:val="002F4261"/>
    <w:rsid w:val="002F4508"/>
    <w:rsid w:val="002F7B9A"/>
    <w:rsid w:val="002F7E3B"/>
    <w:rsid w:val="00300E39"/>
    <w:rsid w:val="00301F33"/>
    <w:rsid w:val="0030268C"/>
    <w:rsid w:val="00305D8D"/>
    <w:rsid w:val="003079B7"/>
    <w:rsid w:val="003224DC"/>
    <w:rsid w:val="00322C5A"/>
    <w:rsid w:val="0032698E"/>
    <w:rsid w:val="00336BAD"/>
    <w:rsid w:val="00336FA2"/>
    <w:rsid w:val="00341743"/>
    <w:rsid w:val="00344A68"/>
    <w:rsid w:val="00357BDE"/>
    <w:rsid w:val="003601E2"/>
    <w:rsid w:val="003643B3"/>
    <w:rsid w:val="0036753C"/>
    <w:rsid w:val="0037277C"/>
    <w:rsid w:val="00386D8D"/>
    <w:rsid w:val="00397FA8"/>
    <w:rsid w:val="003A0D4D"/>
    <w:rsid w:val="003A6C6C"/>
    <w:rsid w:val="003D2ED0"/>
    <w:rsid w:val="003D3905"/>
    <w:rsid w:val="003D406A"/>
    <w:rsid w:val="003D765F"/>
    <w:rsid w:val="003E19CE"/>
    <w:rsid w:val="003E27E1"/>
    <w:rsid w:val="003E6559"/>
    <w:rsid w:val="003E7F8E"/>
    <w:rsid w:val="003F0C4F"/>
    <w:rsid w:val="003F2208"/>
    <w:rsid w:val="003F26D7"/>
    <w:rsid w:val="0040072A"/>
    <w:rsid w:val="00401CA4"/>
    <w:rsid w:val="00403CD7"/>
    <w:rsid w:val="00407AE2"/>
    <w:rsid w:val="00407DB9"/>
    <w:rsid w:val="00413BF1"/>
    <w:rsid w:val="00414E6B"/>
    <w:rsid w:val="00416D3E"/>
    <w:rsid w:val="004179F6"/>
    <w:rsid w:val="004221E0"/>
    <w:rsid w:val="00427981"/>
    <w:rsid w:val="00435A6F"/>
    <w:rsid w:val="004410A3"/>
    <w:rsid w:val="004474E6"/>
    <w:rsid w:val="00447923"/>
    <w:rsid w:val="00455B0D"/>
    <w:rsid w:val="00456804"/>
    <w:rsid w:val="004607F9"/>
    <w:rsid w:val="00460986"/>
    <w:rsid w:val="004641D9"/>
    <w:rsid w:val="0046564E"/>
    <w:rsid w:val="00473EFD"/>
    <w:rsid w:val="00481164"/>
    <w:rsid w:val="004815B0"/>
    <w:rsid w:val="004838AC"/>
    <w:rsid w:val="004861A9"/>
    <w:rsid w:val="00491BEE"/>
    <w:rsid w:val="004934CA"/>
    <w:rsid w:val="00494EE5"/>
    <w:rsid w:val="00495BE0"/>
    <w:rsid w:val="00497E2A"/>
    <w:rsid w:val="004A7350"/>
    <w:rsid w:val="004B17A8"/>
    <w:rsid w:val="004C12CA"/>
    <w:rsid w:val="004D24CC"/>
    <w:rsid w:val="004D420F"/>
    <w:rsid w:val="004D69FE"/>
    <w:rsid w:val="004F200E"/>
    <w:rsid w:val="004F5168"/>
    <w:rsid w:val="0050490A"/>
    <w:rsid w:val="005121BA"/>
    <w:rsid w:val="0051478C"/>
    <w:rsid w:val="00520C48"/>
    <w:rsid w:val="005216A9"/>
    <w:rsid w:val="00522B1A"/>
    <w:rsid w:val="00545AEC"/>
    <w:rsid w:val="005502B9"/>
    <w:rsid w:val="00553063"/>
    <w:rsid w:val="00553B2E"/>
    <w:rsid w:val="0055519D"/>
    <w:rsid w:val="00557D96"/>
    <w:rsid w:val="0056661D"/>
    <w:rsid w:val="00566E34"/>
    <w:rsid w:val="0057092B"/>
    <w:rsid w:val="00570FE4"/>
    <w:rsid w:val="00571537"/>
    <w:rsid w:val="00573FE3"/>
    <w:rsid w:val="00577D00"/>
    <w:rsid w:val="0058646C"/>
    <w:rsid w:val="005A17EC"/>
    <w:rsid w:val="005B2200"/>
    <w:rsid w:val="005B5D18"/>
    <w:rsid w:val="005B6508"/>
    <w:rsid w:val="005C3414"/>
    <w:rsid w:val="005C488C"/>
    <w:rsid w:val="005C5C4C"/>
    <w:rsid w:val="005D1BE5"/>
    <w:rsid w:val="005D3C75"/>
    <w:rsid w:val="005D5215"/>
    <w:rsid w:val="005E0598"/>
    <w:rsid w:val="005E1AD6"/>
    <w:rsid w:val="005E32CC"/>
    <w:rsid w:val="005E3B82"/>
    <w:rsid w:val="0060095B"/>
    <w:rsid w:val="00601F2E"/>
    <w:rsid w:val="00604DAE"/>
    <w:rsid w:val="00605217"/>
    <w:rsid w:val="00610556"/>
    <w:rsid w:val="00610CB8"/>
    <w:rsid w:val="0061482E"/>
    <w:rsid w:val="0061707E"/>
    <w:rsid w:val="00621A3C"/>
    <w:rsid w:val="006238FA"/>
    <w:rsid w:val="006262D7"/>
    <w:rsid w:val="006263C3"/>
    <w:rsid w:val="00632F83"/>
    <w:rsid w:val="00635750"/>
    <w:rsid w:val="00635EC6"/>
    <w:rsid w:val="006378A7"/>
    <w:rsid w:val="00645909"/>
    <w:rsid w:val="00661CD3"/>
    <w:rsid w:val="0066320C"/>
    <w:rsid w:val="00664AC1"/>
    <w:rsid w:val="00670913"/>
    <w:rsid w:val="006748D2"/>
    <w:rsid w:val="00675D28"/>
    <w:rsid w:val="0068299E"/>
    <w:rsid w:val="00690634"/>
    <w:rsid w:val="00691D64"/>
    <w:rsid w:val="00697027"/>
    <w:rsid w:val="006A4EE4"/>
    <w:rsid w:val="006B2353"/>
    <w:rsid w:val="006B23AD"/>
    <w:rsid w:val="006B2CB4"/>
    <w:rsid w:val="006B326A"/>
    <w:rsid w:val="006B4EE7"/>
    <w:rsid w:val="006C0202"/>
    <w:rsid w:val="006C290E"/>
    <w:rsid w:val="006C2BA6"/>
    <w:rsid w:val="006C7DAC"/>
    <w:rsid w:val="006D0EAC"/>
    <w:rsid w:val="006D16A7"/>
    <w:rsid w:val="006D70B9"/>
    <w:rsid w:val="006E76BF"/>
    <w:rsid w:val="006F008A"/>
    <w:rsid w:val="0070241B"/>
    <w:rsid w:val="00705105"/>
    <w:rsid w:val="00707671"/>
    <w:rsid w:val="0071511A"/>
    <w:rsid w:val="007170D0"/>
    <w:rsid w:val="007178ED"/>
    <w:rsid w:val="00730AFF"/>
    <w:rsid w:val="00733401"/>
    <w:rsid w:val="0074207F"/>
    <w:rsid w:val="0074352B"/>
    <w:rsid w:val="00746DF2"/>
    <w:rsid w:val="007538AC"/>
    <w:rsid w:val="007547DF"/>
    <w:rsid w:val="00755008"/>
    <w:rsid w:val="00755EFE"/>
    <w:rsid w:val="0075775A"/>
    <w:rsid w:val="007616BE"/>
    <w:rsid w:val="0077012F"/>
    <w:rsid w:val="00774E32"/>
    <w:rsid w:val="007755D5"/>
    <w:rsid w:val="00776FE9"/>
    <w:rsid w:val="007770AA"/>
    <w:rsid w:val="00780EEF"/>
    <w:rsid w:val="0079147C"/>
    <w:rsid w:val="00794B3C"/>
    <w:rsid w:val="007A5965"/>
    <w:rsid w:val="007C4154"/>
    <w:rsid w:val="007D2718"/>
    <w:rsid w:val="007D51A5"/>
    <w:rsid w:val="007D5451"/>
    <w:rsid w:val="007D5857"/>
    <w:rsid w:val="007E1727"/>
    <w:rsid w:val="007E271D"/>
    <w:rsid w:val="007E2EEF"/>
    <w:rsid w:val="007E76BE"/>
    <w:rsid w:val="007F51CF"/>
    <w:rsid w:val="00803408"/>
    <w:rsid w:val="00805647"/>
    <w:rsid w:val="00806625"/>
    <w:rsid w:val="00812A1E"/>
    <w:rsid w:val="0082368C"/>
    <w:rsid w:val="00825316"/>
    <w:rsid w:val="00826517"/>
    <w:rsid w:val="008318EC"/>
    <w:rsid w:val="00832109"/>
    <w:rsid w:val="00835CC4"/>
    <w:rsid w:val="008361EB"/>
    <w:rsid w:val="00843ED5"/>
    <w:rsid w:val="00851C3E"/>
    <w:rsid w:val="00853399"/>
    <w:rsid w:val="00854D1F"/>
    <w:rsid w:val="008553EB"/>
    <w:rsid w:val="00857AE6"/>
    <w:rsid w:val="00861BA2"/>
    <w:rsid w:val="00861D1D"/>
    <w:rsid w:val="008625C0"/>
    <w:rsid w:val="00866D2C"/>
    <w:rsid w:val="00874A57"/>
    <w:rsid w:val="0089328D"/>
    <w:rsid w:val="008A7126"/>
    <w:rsid w:val="008B0551"/>
    <w:rsid w:val="008B35C3"/>
    <w:rsid w:val="008C1B82"/>
    <w:rsid w:val="008C3ED4"/>
    <w:rsid w:val="008D1150"/>
    <w:rsid w:val="008E2167"/>
    <w:rsid w:val="008E495F"/>
    <w:rsid w:val="008E55FF"/>
    <w:rsid w:val="008E6D20"/>
    <w:rsid w:val="008E6EF1"/>
    <w:rsid w:val="00916594"/>
    <w:rsid w:val="00920B4F"/>
    <w:rsid w:val="00927057"/>
    <w:rsid w:val="00933185"/>
    <w:rsid w:val="00941E83"/>
    <w:rsid w:val="00942C8D"/>
    <w:rsid w:val="00950FDA"/>
    <w:rsid w:val="00954938"/>
    <w:rsid w:val="00957B8F"/>
    <w:rsid w:val="00961C8A"/>
    <w:rsid w:val="009728FC"/>
    <w:rsid w:val="00975C93"/>
    <w:rsid w:val="00976CA9"/>
    <w:rsid w:val="00980FC0"/>
    <w:rsid w:val="009835AF"/>
    <w:rsid w:val="009940C4"/>
    <w:rsid w:val="00994D97"/>
    <w:rsid w:val="009B3BF7"/>
    <w:rsid w:val="009B66F1"/>
    <w:rsid w:val="009C2F8E"/>
    <w:rsid w:val="009C5B38"/>
    <w:rsid w:val="009F71D4"/>
    <w:rsid w:val="00A05BBA"/>
    <w:rsid w:val="00A124A4"/>
    <w:rsid w:val="00A146AB"/>
    <w:rsid w:val="00A15B80"/>
    <w:rsid w:val="00A17E68"/>
    <w:rsid w:val="00A2126E"/>
    <w:rsid w:val="00A2706B"/>
    <w:rsid w:val="00A30709"/>
    <w:rsid w:val="00A3098D"/>
    <w:rsid w:val="00A31F54"/>
    <w:rsid w:val="00A34EF1"/>
    <w:rsid w:val="00A360AA"/>
    <w:rsid w:val="00A40A1D"/>
    <w:rsid w:val="00A4128B"/>
    <w:rsid w:val="00A42652"/>
    <w:rsid w:val="00A44529"/>
    <w:rsid w:val="00A52B24"/>
    <w:rsid w:val="00A5441A"/>
    <w:rsid w:val="00A6426A"/>
    <w:rsid w:val="00A67AC9"/>
    <w:rsid w:val="00A77B52"/>
    <w:rsid w:val="00A877EB"/>
    <w:rsid w:val="00A92806"/>
    <w:rsid w:val="00A9337C"/>
    <w:rsid w:val="00A93520"/>
    <w:rsid w:val="00AA0258"/>
    <w:rsid w:val="00AB1106"/>
    <w:rsid w:val="00AB135B"/>
    <w:rsid w:val="00AC29A2"/>
    <w:rsid w:val="00AC2ECC"/>
    <w:rsid w:val="00AC337C"/>
    <w:rsid w:val="00AC68E4"/>
    <w:rsid w:val="00AD1728"/>
    <w:rsid w:val="00AD2E49"/>
    <w:rsid w:val="00AE29C0"/>
    <w:rsid w:val="00AE41A1"/>
    <w:rsid w:val="00AE5D9A"/>
    <w:rsid w:val="00AE7706"/>
    <w:rsid w:val="00AE799F"/>
    <w:rsid w:val="00AF3E05"/>
    <w:rsid w:val="00B00965"/>
    <w:rsid w:val="00B0198D"/>
    <w:rsid w:val="00B02218"/>
    <w:rsid w:val="00B1110E"/>
    <w:rsid w:val="00B17A2C"/>
    <w:rsid w:val="00B31717"/>
    <w:rsid w:val="00B40A48"/>
    <w:rsid w:val="00B47EBE"/>
    <w:rsid w:val="00B710E8"/>
    <w:rsid w:val="00B76990"/>
    <w:rsid w:val="00B809E3"/>
    <w:rsid w:val="00B8222C"/>
    <w:rsid w:val="00B87DC4"/>
    <w:rsid w:val="00B87DC6"/>
    <w:rsid w:val="00B91AEC"/>
    <w:rsid w:val="00BA163E"/>
    <w:rsid w:val="00BA41BE"/>
    <w:rsid w:val="00BA4AB4"/>
    <w:rsid w:val="00BB79F8"/>
    <w:rsid w:val="00BC1F3D"/>
    <w:rsid w:val="00BD01BA"/>
    <w:rsid w:val="00BD5FE6"/>
    <w:rsid w:val="00BE7654"/>
    <w:rsid w:val="00BF0F31"/>
    <w:rsid w:val="00BF6789"/>
    <w:rsid w:val="00C02F7C"/>
    <w:rsid w:val="00C10874"/>
    <w:rsid w:val="00C13CFE"/>
    <w:rsid w:val="00C167A4"/>
    <w:rsid w:val="00C218FA"/>
    <w:rsid w:val="00C222AF"/>
    <w:rsid w:val="00C26602"/>
    <w:rsid w:val="00C30F00"/>
    <w:rsid w:val="00C37473"/>
    <w:rsid w:val="00C40BF2"/>
    <w:rsid w:val="00C40DD8"/>
    <w:rsid w:val="00C41F6F"/>
    <w:rsid w:val="00C56004"/>
    <w:rsid w:val="00C57126"/>
    <w:rsid w:val="00C63C6D"/>
    <w:rsid w:val="00C667FE"/>
    <w:rsid w:val="00C672BE"/>
    <w:rsid w:val="00C72481"/>
    <w:rsid w:val="00C7265C"/>
    <w:rsid w:val="00C72667"/>
    <w:rsid w:val="00C727D8"/>
    <w:rsid w:val="00C73592"/>
    <w:rsid w:val="00C769A4"/>
    <w:rsid w:val="00C779BC"/>
    <w:rsid w:val="00C86A71"/>
    <w:rsid w:val="00C8744B"/>
    <w:rsid w:val="00C95725"/>
    <w:rsid w:val="00C96220"/>
    <w:rsid w:val="00C973F8"/>
    <w:rsid w:val="00CA0127"/>
    <w:rsid w:val="00CA4691"/>
    <w:rsid w:val="00CA55BA"/>
    <w:rsid w:val="00CA6758"/>
    <w:rsid w:val="00CB7467"/>
    <w:rsid w:val="00CC6FB4"/>
    <w:rsid w:val="00CD3462"/>
    <w:rsid w:val="00CD3506"/>
    <w:rsid w:val="00CD55C8"/>
    <w:rsid w:val="00CD6809"/>
    <w:rsid w:val="00CE127B"/>
    <w:rsid w:val="00CE19B7"/>
    <w:rsid w:val="00CE355F"/>
    <w:rsid w:val="00CE6362"/>
    <w:rsid w:val="00CE6A44"/>
    <w:rsid w:val="00CF671A"/>
    <w:rsid w:val="00D019FD"/>
    <w:rsid w:val="00D037A1"/>
    <w:rsid w:val="00D06C51"/>
    <w:rsid w:val="00D077E2"/>
    <w:rsid w:val="00D314D0"/>
    <w:rsid w:val="00D36A78"/>
    <w:rsid w:val="00D36AC2"/>
    <w:rsid w:val="00D371AB"/>
    <w:rsid w:val="00D430C2"/>
    <w:rsid w:val="00D52E01"/>
    <w:rsid w:val="00D5508A"/>
    <w:rsid w:val="00D57475"/>
    <w:rsid w:val="00D73BA8"/>
    <w:rsid w:val="00D805D3"/>
    <w:rsid w:val="00D870D9"/>
    <w:rsid w:val="00D920EC"/>
    <w:rsid w:val="00DA26C7"/>
    <w:rsid w:val="00DA2869"/>
    <w:rsid w:val="00DA37E5"/>
    <w:rsid w:val="00DA59CF"/>
    <w:rsid w:val="00DA6A5B"/>
    <w:rsid w:val="00DB1302"/>
    <w:rsid w:val="00DB2B58"/>
    <w:rsid w:val="00DB7B38"/>
    <w:rsid w:val="00DC3309"/>
    <w:rsid w:val="00DC4720"/>
    <w:rsid w:val="00DC4A38"/>
    <w:rsid w:val="00DD56EA"/>
    <w:rsid w:val="00DD712E"/>
    <w:rsid w:val="00DF0828"/>
    <w:rsid w:val="00E001CA"/>
    <w:rsid w:val="00E00660"/>
    <w:rsid w:val="00E04466"/>
    <w:rsid w:val="00E05600"/>
    <w:rsid w:val="00E103AA"/>
    <w:rsid w:val="00E12199"/>
    <w:rsid w:val="00E16FCE"/>
    <w:rsid w:val="00E405EB"/>
    <w:rsid w:val="00E45ADD"/>
    <w:rsid w:val="00E67BDD"/>
    <w:rsid w:val="00E703C8"/>
    <w:rsid w:val="00E718B7"/>
    <w:rsid w:val="00E71A1D"/>
    <w:rsid w:val="00E729C9"/>
    <w:rsid w:val="00E73AAE"/>
    <w:rsid w:val="00E75DF4"/>
    <w:rsid w:val="00E86A01"/>
    <w:rsid w:val="00E90A3D"/>
    <w:rsid w:val="00E92B67"/>
    <w:rsid w:val="00E93B34"/>
    <w:rsid w:val="00E978D3"/>
    <w:rsid w:val="00EA0A59"/>
    <w:rsid w:val="00EA22D7"/>
    <w:rsid w:val="00EB132E"/>
    <w:rsid w:val="00EB2033"/>
    <w:rsid w:val="00EB6ADF"/>
    <w:rsid w:val="00EC2E63"/>
    <w:rsid w:val="00ED28C0"/>
    <w:rsid w:val="00EE0CCA"/>
    <w:rsid w:val="00EE14E2"/>
    <w:rsid w:val="00EE2B76"/>
    <w:rsid w:val="00EE74D1"/>
    <w:rsid w:val="00EE75D8"/>
    <w:rsid w:val="00EF1DE1"/>
    <w:rsid w:val="00F01E03"/>
    <w:rsid w:val="00F1172E"/>
    <w:rsid w:val="00F1434D"/>
    <w:rsid w:val="00F21896"/>
    <w:rsid w:val="00F2671D"/>
    <w:rsid w:val="00F26D77"/>
    <w:rsid w:val="00F3137E"/>
    <w:rsid w:val="00F33483"/>
    <w:rsid w:val="00F35368"/>
    <w:rsid w:val="00F364B5"/>
    <w:rsid w:val="00F406C4"/>
    <w:rsid w:val="00F435FF"/>
    <w:rsid w:val="00F44754"/>
    <w:rsid w:val="00F522B1"/>
    <w:rsid w:val="00F5250C"/>
    <w:rsid w:val="00F53399"/>
    <w:rsid w:val="00F53B69"/>
    <w:rsid w:val="00F65937"/>
    <w:rsid w:val="00F67FCA"/>
    <w:rsid w:val="00F714F0"/>
    <w:rsid w:val="00F76400"/>
    <w:rsid w:val="00F76DF1"/>
    <w:rsid w:val="00F95114"/>
    <w:rsid w:val="00F97E59"/>
    <w:rsid w:val="00FA0EC6"/>
    <w:rsid w:val="00FA16CF"/>
    <w:rsid w:val="00FA566B"/>
    <w:rsid w:val="00FA713D"/>
    <w:rsid w:val="00FA7157"/>
    <w:rsid w:val="00FB4E85"/>
    <w:rsid w:val="00FC10C7"/>
    <w:rsid w:val="00FC2F3E"/>
    <w:rsid w:val="00FC418C"/>
    <w:rsid w:val="00FC57EF"/>
    <w:rsid w:val="00FD023B"/>
    <w:rsid w:val="00FD0A60"/>
    <w:rsid w:val="00FD4596"/>
    <w:rsid w:val="00FD506A"/>
    <w:rsid w:val="00FD65B1"/>
    <w:rsid w:val="00FD6D9A"/>
    <w:rsid w:val="00FE34D9"/>
    <w:rsid w:val="00FE50E3"/>
    <w:rsid w:val="00FE6C5D"/>
    <w:rsid w:val="00FE7F56"/>
    <w:rsid w:val="00FF102E"/>
    <w:rsid w:val="00FF25A4"/>
    <w:rsid w:val="00FF4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9cf"/>
    </o:shapedefaults>
    <o:shapelayout v:ext="edit">
      <o:idmap v:ext="edit" data="1"/>
    </o:shapelayout>
  </w:shapeDefaults>
  <w:decimalSymbol w:val=","/>
  <w:listSeparator w:val=";"/>
  <w14:docId w14:val="3D7AA555"/>
  <w15:docId w15:val="{CF5C2255-0D02-44BC-A3AA-567008CB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Helvetica Neue Light" w:hAnsi="Century Gothic" w:cs="Calibri Light"/>
        <w:color w:val="262626" w:themeColor="text1" w:themeTint="D9"/>
        <w:sz w:val="22"/>
        <w:szCs w:val="24"/>
        <w:lang w:val="es" w:eastAsia="es-ES" w:bidi="ar-SA"/>
      </w:rPr>
    </w:rPrDefault>
    <w:pPrDefault>
      <w:pPr>
        <w:spacing w:before="120" w:after="120"/>
        <w:jc w:val="both"/>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2BA6"/>
  </w:style>
  <w:style w:type="paragraph" w:styleId="Ttulo1">
    <w:name w:val="heading 1"/>
    <w:basedOn w:val="Normal"/>
    <w:next w:val="Normal"/>
    <w:qFormat/>
    <w:rsid w:val="007D5451"/>
    <w:pPr>
      <w:keepNext/>
      <w:keepLines/>
      <w:numPr>
        <w:numId w:val="3"/>
      </w:numPr>
      <w:spacing w:before="480" w:after="240"/>
      <w:ind w:right="-431"/>
      <w:outlineLvl w:val="0"/>
    </w:pPr>
    <w:rPr>
      <w:color w:val="004D71"/>
      <w:sz w:val="40"/>
      <w:szCs w:val="40"/>
    </w:rPr>
  </w:style>
  <w:style w:type="paragraph" w:styleId="Ttulo2">
    <w:name w:val="heading 2"/>
    <w:basedOn w:val="Normal"/>
    <w:next w:val="Normal"/>
    <w:qFormat/>
    <w:rsid w:val="007D5451"/>
    <w:pPr>
      <w:keepNext/>
      <w:keepLines/>
      <w:numPr>
        <w:ilvl w:val="1"/>
        <w:numId w:val="3"/>
      </w:numPr>
      <w:spacing w:before="480" w:after="240"/>
      <w:ind w:left="3119"/>
      <w:outlineLvl w:val="1"/>
    </w:pPr>
    <w:rPr>
      <w:color w:val="014C72"/>
      <w:sz w:val="36"/>
      <w:szCs w:val="36"/>
    </w:rPr>
  </w:style>
  <w:style w:type="paragraph" w:styleId="Ttulo3">
    <w:name w:val="heading 3"/>
    <w:basedOn w:val="Normal"/>
    <w:next w:val="Normal"/>
    <w:link w:val="Ttulo3Car"/>
    <w:qFormat/>
    <w:rsid w:val="007D5451"/>
    <w:pPr>
      <w:keepNext/>
      <w:keepLines/>
      <w:numPr>
        <w:ilvl w:val="2"/>
        <w:numId w:val="3"/>
      </w:numPr>
      <w:spacing w:before="480" w:after="240"/>
      <w:outlineLvl w:val="2"/>
    </w:pPr>
    <w:rPr>
      <w:color w:val="014C72"/>
      <w:sz w:val="32"/>
      <w:szCs w:val="28"/>
      <w:shd w:val="clear" w:color="auto" w:fill="FFFFFF"/>
      <w:lang w:eastAsia="es-ES_tradnl"/>
    </w:rPr>
  </w:style>
  <w:style w:type="paragraph" w:styleId="Ttulo4">
    <w:name w:val="heading 4"/>
    <w:basedOn w:val="Ttulo3"/>
    <w:next w:val="Normal"/>
    <w:qFormat/>
    <w:rsid w:val="006C2BA6"/>
    <w:pPr>
      <w:numPr>
        <w:ilvl w:val="3"/>
      </w:numPr>
      <w:outlineLvl w:val="3"/>
    </w:pPr>
    <w:rPr>
      <w:rFonts w:cs="Calibri"/>
      <w:sz w:val="28"/>
    </w:rPr>
  </w:style>
  <w:style w:type="paragraph" w:styleId="Ttulo5">
    <w:name w:val="heading 5"/>
    <w:basedOn w:val="Ttulo3"/>
    <w:next w:val="Normal"/>
    <w:qFormat/>
    <w:rsid w:val="006C2BA6"/>
    <w:pPr>
      <w:numPr>
        <w:ilvl w:val="4"/>
      </w:numPr>
      <w:outlineLvl w:val="4"/>
    </w:pPr>
    <w:rPr>
      <w:sz w:val="24"/>
    </w:rPr>
  </w:style>
  <w:style w:type="paragraph" w:styleId="Ttulo6">
    <w:name w:val="heading 6"/>
    <w:basedOn w:val="Normal"/>
    <w:next w:val="Normal"/>
    <w:pPr>
      <w:keepNext/>
      <w:keepLines/>
      <w:spacing w:before="240"/>
      <w:outlineLvl w:val="5"/>
    </w:pPr>
    <w:rPr>
      <w:i/>
      <w:color w:val="666666"/>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70241B"/>
    <w:pPr>
      <w:keepNext/>
      <w:keepLines/>
      <w:tabs>
        <w:tab w:val="left" w:pos="1365"/>
      </w:tabs>
      <w:spacing w:after="60"/>
      <w:ind w:left="1417"/>
    </w:pPr>
    <w:rPr>
      <w:color w:val="E1C308"/>
      <w:sz w:val="72"/>
      <w:szCs w:val="52"/>
    </w:rPr>
  </w:style>
  <w:style w:type="paragraph" w:styleId="Subttulo">
    <w:name w:val="Subtitle"/>
    <w:basedOn w:val="Normal"/>
    <w:next w:val="Normal"/>
    <w:link w:val="SubttuloCar"/>
    <w:pPr>
      <w:keepNext/>
      <w:keepLines/>
      <w:spacing w:after="0"/>
    </w:pPr>
    <w:rPr>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keepLines/>
      <w:spacing w:before="60" w:after="60" w:line="288"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paragraph" w:styleId="Textodeglobo">
    <w:name w:val="Balloon Text"/>
    <w:basedOn w:val="Normal"/>
    <w:link w:val="TextodegloboCar"/>
    <w:uiPriority w:val="99"/>
    <w:semiHidden/>
    <w:unhideWhenUsed/>
    <w:rsid w:val="00EB6AD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ADF"/>
    <w:rPr>
      <w:rFonts w:ascii="Tahoma" w:hAnsi="Tahoma" w:cs="Tahoma"/>
      <w:sz w:val="16"/>
      <w:szCs w:val="16"/>
    </w:rPr>
  </w:style>
  <w:style w:type="character" w:styleId="Refdecomentario">
    <w:name w:val="annotation reference"/>
    <w:basedOn w:val="Fuentedeprrafopredeter"/>
    <w:uiPriority w:val="99"/>
    <w:semiHidden/>
    <w:unhideWhenUsed/>
    <w:rsid w:val="00EB6ADF"/>
    <w:rPr>
      <w:sz w:val="16"/>
      <w:szCs w:val="16"/>
    </w:rPr>
  </w:style>
  <w:style w:type="paragraph" w:styleId="Textocomentario">
    <w:name w:val="annotation text"/>
    <w:basedOn w:val="Normal"/>
    <w:link w:val="TextocomentarioCar"/>
    <w:uiPriority w:val="99"/>
    <w:unhideWhenUsed/>
    <w:rsid w:val="00EB6ADF"/>
    <w:rPr>
      <w:sz w:val="20"/>
      <w:szCs w:val="20"/>
    </w:rPr>
  </w:style>
  <w:style w:type="character" w:customStyle="1" w:styleId="TextocomentarioCar">
    <w:name w:val="Texto comentario Car"/>
    <w:basedOn w:val="Fuentedeprrafopredeter"/>
    <w:link w:val="Textocomentario"/>
    <w:uiPriority w:val="99"/>
    <w:rsid w:val="00EB6ADF"/>
    <w:rPr>
      <w:sz w:val="20"/>
      <w:szCs w:val="20"/>
    </w:rPr>
  </w:style>
  <w:style w:type="paragraph" w:styleId="Asuntodelcomentario">
    <w:name w:val="annotation subject"/>
    <w:basedOn w:val="Textocomentario"/>
    <w:next w:val="Textocomentario"/>
    <w:link w:val="AsuntodelcomentarioCar"/>
    <w:uiPriority w:val="99"/>
    <w:semiHidden/>
    <w:unhideWhenUsed/>
    <w:rsid w:val="00EB6ADF"/>
    <w:rPr>
      <w:b/>
      <w:bCs/>
    </w:rPr>
  </w:style>
  <w:style w:type="character" w:customStyle="1" w:styleId="AsuntodelcomentarioCar">
    <w:name w:val="Asunto del comentario Car"/>
    <w:basedOn w:val="TextocomentarioCar"/>
    <w:link w:val="Asuntodelcomentario"/>
    <w:uiPriority w:val="99"/>
    <w:semiHidden/>
    <w:rsid w:val="00EB6ADF"/>
    <w:rPr>
      <w:b/>
      <w:bCs/>
      <w:sz w:val="20"/>
      <w:szCs w:val="20"/>
    </w:rPr>
  </w:style>
  <w:style w:type="paragraph" w:styleId="Prrafodelista">
    <w:name w:val="List Paragraph"/>
    <w:aliases w:val="Lista nivel 1"/>
    <w:basedOn w:val="Normal"/>
    <w:link w:val="PrrafodelistaCar"/>
    <w:uiPriority w:val="34"/>
    <w:qFormat/>
    <w:rsid w:val="00ED28C0"/>
    <w:pPr>
      <w:numPr>
        <w:numId w:val="2"/>
      </w:numPr>
      <w:spacing w:after="240"/>
    </w:pPr>
    <w:rPr>
      <w:rFonts w:ascii="Helvetica Light" w:hAnsi="Helvetica Light"/>
    </w:rPr>
  </w:style>
  <w:style w:type="paragraph" w:styleId="Encabezado">
    <w:name w:val="header"/>
    <w:basedOn w:val="Normal"/>
    <w:link w:val="EncabezadoCar"/>
    <w:uiPriority w:val="99"/>
    <w:unhideWhenUsed/>
    <w:rsid w:val="00FE6C5D"/>
    <w:pPr>
      <w:tabs>
        <w:tab w:val="center" w:pos="4252"/>
        <w:tab w:val="right" w:pos="8504"/>
      </w:tabs>
      <w:spacing w:after="0"/>
    </w:pPr>
  </w:style>
  <w:style w:type="character" w:customStyle="1" w:styleId="EncabezadoCar">
    <w:name w:val="Encabezado Car"/>
    <w:basedOn w:val="Fuentedeprrafopredeter"/>
    <w:link w:val="Encabezado"/>
    <w:uiPriority w:val="99"/>
    <w:rsid w:val="00FE6C5D"/>
  </w:style>
  <w:style w:type="paragraph" w:styleId="Piedepgina">
    <w:name w:val="footer"/>
    <w:basedOn w:val="Normal"/>
    <w:link w:val="PiedepginaCar"/>
    <w:uiPriority w:val="99"/>
    <w:unhideWhenUsed/>
    <w:rsid w:val="00FE6C5D"/>
    <w:pPr>
      <w:tabs>
        <w:tab w:val="center" w:pos="4252"/>
        <w:tab w:val="right" w:pos="8504"/>
      </w:tabs>
      <w:spacing w:after="0"/>
    </w:pPr>
  </w:style>
  <w:style w:type="character" w:customStyle="1" w:styleId="PiedepginaCar">
    <w:name w:val="Pie de página Car"/>
    <w:basedOn w:val="Fuentedeprrafopredeter"/>
    <w:link w:val="Piedepgina"/>
    <w:uiPriority w:val="99"/>
    <w:rsid w:val="00FE6C5D"/>
  </w:style>
  <w:style w:type="paragraph" w:styleId="TDC1">
    <w:name w:val="toc 1"/>
    <w:basedOn w:val="Normal"/>
    <w:next w:val="Normal"/>
    <w:autoRedefine/>
    <w:uiPriority w:val="39"/>
    <w:unhideWhenUsed/>
    <w:rsid w:val="00174AB0"/>
    <w:pPr>
      <w:tabs>
        <w:tab w:val="left" w:pos="405"/>
        <w:tab w:val="right" w:leader="dot" w:pos="9063"/>
      </w:tabs>
      <w:spacing w:after="0"/>
    </w:pPr>
    <w:rPr>
      <w:b/>
      <w:bCs/>
      <w:caps/>
      <w:color w:val="005172"/>
      <w:szCs w:val="22"/>
    </w:rPr>
  </w:style>
  <w:style w:type="character" w:styleId="Hipervnculo">
    <w:name w:val="Hyperlink"/>
    <w:basedOn w:val="Fuentedeprrafopredeter"/>
    <w:uiPriority w:val="99"/>
    <w:unhideWhenUsed/>
    <w:rsid w:val="00FE6C5D"/>
    <w:rPr>
      <w:color w:val="005172" w:themeColor="hyperlink"/>
      <w:u w:val="single"/>
    </w:rPr>
  </w:style>
  <w:style w:type="paragraph" w:styleId="TDC2">
    <w:name w:val="toc 2"/>
    <w:basedOn w:val="Normal"/>
    <w:next w:val="Normal"/>
    <w:autoRedefine/>
    <w:uiPriority w:val="39"/>
    <w:unhideWhenUsed/>
    <w:rsid w:val="00916594"/>
    <w:pPr>
      <w:spacing w:after="0"/>
    </w:pPr>
    <w:rPr>
      <w:b/>
      <w:bCs/>
      <w:smallCaps/>
      <w:color w:val="005172"/>
      <w:szCs w:val="22"/>
    </w:rPr>
  </w:style>
  <w:style w:type="paragraph" w:styleId="TDC3">
    <w:name w:val="toc 3"/>
    <w:basedOn w:val="Normal"/>
    <w:next w:val="Normal"/>
    <w:link w:val="TDC3Car"/>
    <w:autoRedefine/>
    <w:uiPriority w:val="39"/>
    <w:unhideWhenUsed/>
    <w:rsid w:val="00A05BBA"/>
    <w:pPr>
      <w:tabs>
        <w:tab w:val="left" w:pos="768"/>
        <w:tab w:val="right" w:leader="dot" w:pos="9063"/>
      </w:tabs>
      <w:spacing w:after="0"/>
    </w:pPr>
    <w:rPr>
      <w:smallCaps/>
      <w:color w:val="005172"/>
      <w:szCs w:val="22"/>
    </w:rPr>
  </w:style>
  <w:style w:type="paragraph" w:styleId="Sinespaciado">
    <w:name w:val="No Spacing"/>
    <w:uiPriority w:val="1"/>
    <w:rsid w:val="00733401"/>
    <w:pPr>
      <w:spacing w:after="0"/>
    </w:pPr>
  </w:style>
  <w:style w:type="character" w:customStyle="1" w:styleId="Mencinsinresolver1">
    <w:name w:val="Mención sin resolver1"/>
    <w:basedOn w:val="Fuentedeprrafopredeter"/>
    <w:uiPriority w:val="99"/>
    <w:semiHidden/>
    <w:unhideWhenUsed/>
    <w:rsid w:val="00A877EB"/>
    <w:rPr>
      <w:color w:val="605E5C"/>
      <w:shd w:val="clear" w:color="auto" w:fill="E1DFDD"/>
    </w:rPr>
  </w:style>
  <w:style w:type="paragraph" w:styleId="TDC4">
    <w:name w:val="toc 4"/>
    <w:basedOn w:val="Normal"/>
    <w:next w:val="Normal"/>
    <w:autoRedefine/>
    <w:uiPriority w:val="39"/>
    <w:unhideWhenUsed/>
    <w:rsid w:val="006C2BA6"/>
    <w:pPr>
      <w:spacing w:after="0"/>
    </w:pPr>
    <w:rPr>
      <w:color w:val="005172"/>
      <w:szCs w:val="22"/>
    </w:rPr>
  </w:style>
  <w:style w:type="character" w:styleId="nfasis">
    <w:name w:val="Emphasis"/>
    <w:basedOn w:val="nfasissutil"/>
    <w:uiPriority w:val="20"/>
    <w:qFormat/>
    <w:rsid w:val="006C2BA6"/>
    <w:rPr>
      <w:rFonts w:ascii="Century Gothic" w:hAnsi="Century Gothic"/>
      <w:b/>
      <w:bCs/>
      <w:i/>
      <w:iCs/>
      <w:color w:val="004D71"/>
      <w:sz w:val="22"/>
    </w:rPr>
  </w:style>
  <w:style w:type="paragraph" w:styleId="Textonotapie">
    <w:name w:val="footnote text"/>
    <w:basedOn w:val="Normal"/>
    <w:link w:val="TextonotapieCar"/>
    <w:uiPriority w:val="99"/>
    <w:semiHidden/>
    <w:unhideWhenUsed/>
    <w:rsid w:val="00344A68"/>
    <w:pPr>
      <w:spacing w:after="0"/>
    </w:pPr>
    <w:rPr>
      <w:sz w:val="20"/>
      <w:szCs w:val="20"/>
    </w:rPr>
  </w:style>
  <w:style w:type="character" w:customStyle="1" w:styleId="TextonotapieCar">
    <w:name w:val="Texto nota pie Car"/>
    <w:basedOn w:val="Fuentedeprrafopredeter"/>
    <w:link w:val="Textonotapie"/>
    <w:uiPriority w:val="99"/>
    <w:semiHidden/>
    <w:rsid w:val="00344A68"/>
    <w:rPr>
      <w:rFonts w:asciiTheme="majorHAnsi" w:hAnsiTheme="majorHAnsi"/>
      <w:sz w:val="20"/>
      <w:szCs w:val="20"/>
    </w:rPr>
  </w:style>
  <w:style w:type="character" w:styleId="Refdenotaalpie">
    <w:name w:val="footnote reference"/>
    <w:basedOn w:val="Fuentedeprrafopredeter"/>
    <w:uiPriority w:val="99"/>
    <w:semiHidden/>
    <w:unhideWhenUsed/>
    <w:rsid w:val="00344A68"/>
    <w:rPr>
      <w:vertAlign w:val="superscript"/>
    </w:rPr>
  </w:style>
  <w:style w:type="table" w:styleId="Tablaconcuadrcula">
    <w:name w:val="Table Grid"/>
    <w:basedOn w:val="Tablanormal"/>
    <w:uiPriority w:val="59"/>
    <w:rsid w:val="00E12199"/>
    <w:pPr>
      <w:spacing w:after="0"/>
    </w:pPr>
    <w:rPr>
      <w:color w:val="004D7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ceratabla">
    <w:name w:val="Cabecera tabla"/>
    <w:basedOn w:val="Normal"/>
    <w:qFormat/>
    <w:rsid w:val="002B5FA6"/>
    <w:pPr>
      <w:jc w:val="center"/>
    </w:pPr>
    <w:rPr>
      <w:caps/>
      <w:color w:val="004D71"/>
    </w:rPr>
  </w:style>
  <w:style w:type="paragraph" w:customStyle="1" w:styleId="Tabla">
    <w:name w:val="Tabla"/>
    <w:basedOn w:val="Normal"/>
    <w:qFormat/>
    <w:rsid w:val="002B5FA6"/>
    <w:rPr>
      <w:color w:val="404040" w:themeColor="text1" w:themeTint="BF"/>
      <w:lang w:val="en-US"/>
    </w:rPr>
  </w:style>
  <w:style w:type="paragraph" w:customStyle="1" w:styleId="TtuloPrincipal">
    <w:name w:val="Título Principal"/>
    <w:basedOn w:val="Ttulo"/>
    <w:link w:val="TtuloPrincipalCar"/>
    <w:qFormat/>
    <w:rsid w:val="006C2BA6"/>
    <w:pPr>
      <w:spacing w:after="120"/>
      <w:ind w:left="0"/>
    </w:pPr>
    <w:rPr>
      <w:color w:val="004D71"/>
      <w:sz w:val="56"/>
    </w:rPr>
  </w:style>
  <w:style w:type="paragraph" w:customStyle="1" w:styleId="Subtitulo">
    <w:name w:val="Subtitulo"/>
    <w:basedOn w:val="Subttulo"/>
    <w:link w:val="SubtituloCar"/>
    <w:qFormat/>
    <w:rsid w:val="006C2BA6"/>
    <w:pPr>
      <w:spacing w:before="240" w:after="240"/>
    </w:pPr>
    <w:rPr>
      <w:sz w:val="40"/>
    </w:rPr>
  </w:style>
  <w:style w:type="character" w:customStyle="1" w:styleId="TtuloCar">
    <w:name w:val="Título Car"/>
    <w:basedOn w:val="Fuentedeprrafopredeter"/>
    <w:link w:val="Ttulo"/>
    <w:rsid w:val="00341743"/>
    <w:rPr>
      <w:rFonts w:asciiTheme="majorHAnsi" w:hAnsiTheme="majorHAnsi"/>
      <w:color w:val="E1C308"/>
      <w:sz w:val="72"/>
      <w:szCs w:val="52"/>
    </w:rPr>
  </w:style>
  <w:style w:type="character" w:customStyle="1" w:styleId="TtuloPrincipalCar">
    <w:name w:val="Título Principal Car"/>
    <w:basedOn w:val="TtuloCar"/>
    <w:link w:val="TtuloPrincipal"/>
    <w:rsid w:val="006C2BA6"/>
    <w:rPr>
      <w:rFonts w:ascii="Century Gothic" w:hAnsi="Century Gothic" w:cs="Calibri Light"/>
      <w:color w:val="004D71"/>
      <w:sz w:val="56"/>
      <w:szCs w:val="52"/>
      <w:lang w:val="es-ES"/>
    </w:rPr>
  </w:style>
  <w:style w:type="paragraph" w:customStyle="1" w:styleId="Cuerpodetexto">
    <w:name w:val="Cuerpo de texto"/>
    <w:basedOn w:val="Normal"/>
    <w:link w:val="CuerpodetextoCar"/>
    <w:qFormat/>
    <w:rsid w:val="007D5451"/>
    <w:pPr>
      <w:spacing w:line="276" w:lineRule="auto"/>
    </w:pPr>
    <w:rPr>
      <w:shd w:val="clear" w:color="auto" w:fill="FFFFFF"/>
      <w:lang w:eastAsia="es-ES_tradnl"/>
    </w:rPr>
  </w:style>
  <w:style w:type="character" w:customStyle="1" w:styleId="SubttuloCar">
    <w:name w:val="Subtítulo Car"/>
    <w:basedOn w:val="Fuentedeprrafopredeter"/>
    <w:link w:val="Subttulo"/>
    <w:rsid w:val="00047381"/>
    <w:rPr>
      <w:rFonts w:asciiTheme="majorHAnsi" w:hAnsiTheme="majorHAnsi"/>
      <w:color w:val="7F7F7F" w:themeColor="text1" w:themeTint="80"/>
      <w:sz w:val="48"/>
      <w:szCs w:val="48"/>
    </w:rPr>
  </w:style>
  <w:style w:type="character" w:customStyle="1" w:styleId="SubtituloCar">
    <w:name w:val="Subtitulo Car"/>
    <w:basedOn w:val="SubttuloCar"/>
    <w:link w:val="Subtitulo"/>
    <w:rsid w:val="006C2BA6"/>
    <w:rPr>
      <w:rFonts w:ascii="Century Gothic" w:hAnsi="Century Gothic" w:cs="Calibri Light"/>
      <w:color w:val="262626" w:themeColor="text1" w:themeTint="D9"/>
      <w:sz w:val="40"/>
      <w:szCs w:val="48"/>
      <w:lang w:val="es-ES"/>
    </w:rPr>
  </w:style>
  <w:style w:type="paragraph" w:styleId="NormalWeb">
    <w:name w:val="Normal (Web)"/>
    <w:basedOn w:val="Normal"/>
    <w:uiPriority w:val="99"/>
    <w:semiHidden/>
    <w:unhideWhenUsed/>
    <w:rsid w:val="00047381"/>
    <w:pPr>
      <w:spacing w:before="100" w:beforeAutospacing="1" w:after="100" w:afterAutospacing="1"/>
    </w:pPr>
    <w:rPr>
      <w:rFonts w:ascii="Times New Roman" w:eastAsia="Times New Roman" w:hAnsi="Times New Roman" w:cs="Times New Roman"/>
      <w:color w:val="auto"/>
    </w:rPr>
  </w:style>
  <w:style w:type="character" w:customStyle="1" w:styleId="CuerpodetextoCar">
    <w:name w:val="Cuerpo de texto Car"/>
    <w:basedOn w:val="Fuentedeprrafopredeter"/>
    <w:link w:val="Cuerpodetexto"/>
    <w:rsid w:val="007D5451"/>
    <w:rPr>
      <w:rFonts w:ascii="Century Gothic" w:hAnsi="Century Gothic" w:cs="Calibri Light"/>
      <w:color w:val="262626" w:themeColor="text1" w:themeTint="D9"/>
      <w:lang w:val="es-ES" w:eastAsia="es-ES_tradnl"/>
    </w:rPr>
  </w:style>
  <w:style w:type="paragraph" w:customStyle="1" w:styleId="Contenidoresaltado">
    <w:name w:val="Contenido resaltado"/>
    <w:basedOn w:val="Cuerpodetexto"/>
    <w:link w:val="ContenidoresaltadoCar"/>
    <w:qFormat/>
    <w:rsid w:val="006C2BA6"/>
    <w:rPr>
      <w:b/>
      <w:color w:val="004D71"/>
      <w14:textFill>
        <w14:solidFill>
          <w14:srgbClr w14:val="004D71">
            <w14:lumMod w14:val="85000"/>
            <w14:lumOff w14:val="15000"/>
          </w14:srgbClr>
        </w14:solidFill>
      </w14:textFill>
    </w:rPr>
  </w:style>
  <w:style w:type="paragraph" w:styleId="Continuarlista2">
    <w:name w:val="List Continue 2"/>
    <w:basedOn w:val="Normal"/>
    <w:uiPriority w:val="99"/>
    <w:unhideWhenUsed/>
    <w:rsid w:val="00CE19B7"/>
    <w:pPr>
      <w:ind w:left="566"/>
      <w:contextualSpacing/>
    </w:pPr>
  </w:style>
  <w:style w:type="character" w:customStyle="1" w:styleId="ContenidoresaltadoCar">
    <w:name w:val="Contenido resaltado Car"/>
    <w:basedOn w:val="CuerpodetextoCar"/>
    <w:link w:val="Contenidoresaltado"/>
    <w:rsid w:val="006C2BA6"/>
    <w:rPr>
      <w:rFonts w:ascii="Century Gothic" w:hAnsi="Century Gothic" w:cs="Calibri Light"/>
      <w:b/>
      <w:color w:val="004D71"/>
      <w:lang w:val="es-ES" w:eastAsia="es-ES_tradnl"/>
      <w14:textFill>
        <w14:solidFill>
          <w14:srgbClr w14:val="004D71">
            <w14:lumMod w14:val="85000"/>
            <w14:lumOff w14:val="15000"/>
          </w14:srgbClr>
        </w14:solidFill>
      </w14:textFill>
    </w:rPr>
  </w:style>
  <w:style w:type="paragraph" w:customStyle="1" w:styleId="ContenidodestacadoNivel2">
    <w:name w:val="Contenido destacado Nivel 2"/>
    <w:basedOn w:val="Normal"/>
    <w:link w:val="ContenidodestacadoNivel2Car"/>
    <w:rsid w:val="00CE19B7"/>
    <w:pPr>
      <w:numPr>
        <w:numId w:val="1"/>
      </w:numPr>
      <w:spacing w:after="240"/>
    </w:pPr>
    <w:rPr>
      <w:color w:val="014C72"/>
    </w:rPr>
  </w:style>
  <w:style w:type="character" w:customStyle="1" w:styleId="PrrafodelistaCar">
    <w:name w:val="Párrafo de lista Car"/>
    <w:aliases w:val="Lista nivel 1 Car"/>
    <w:basedOn w:val="Fuentedeprrafopredeter"/>
    <w:link w:val="Prrafodelista"/>
    <w:uiPriority w:val="34"/>
    <w:rsid w:val="00ED28C0"/>
    <w:rPr>
      <w:rFonts w:ascii="Helvetica Light" w:hAnsi="Helvetica Light"/>
    </w:rPr>
  </w:style>
  <w:style w:type="paragraph" w:styleId="Continuarlista">
    <w:name w:val="List Continue"/>
    <w:basedOn w:val="Normal"/>
    <w:uiPriority w:val="99"/>
    <w:unhideWhenUsed/>
    <w:rsid w:val="00CE19B7"/>
    <w:pPr>
      <w:ind w:left="283"/>
      <w:contextualSpacing/>
    </w:pPr>
  </w:style>
  <w:style w:type="paragraph" w:customStyle="1" w:styleId="Indice">
    <w:name w:val="Indice"/>
    <w:basedOn w:val="TDC1"/>
    <w:link w:val="IndiceCar"/>
    <w:qFormat/>
    <w:rsid w:val="002D18F1"/>
    <w:pPr>
      <w:tabs>
        <w:tab w:val="left" w:pos="1320"/>
        <w:tab w:val="right" w:leader="dot" w:pos="9019"/>
      </w:tabs>
      <w:spacing w:after="220"/>
    </w:pPr>
    <w:rPr>
      <w:noProof/>
    </w:rPr>
  </w:style>
  <w:style w:type="character" w:customStyle="1" w:styleId="ContenidodestacadoNivel2Car">
    <w:name w:val="Contenido destacado Nivel 2 Car"/>
    <w:basedOn w:val="Fuentedeprrafopredeter"/>
    <w:link w:val="ContenidodestacadoNivel2"/>
    <w:rsid w:val="00CE19B7"/>
    <w:rPr>
      <w:color w:val="014C72"/>
    </w:rPr>
  </w:style>
  <w:style w:type="character" w:customStyle="1" w:styleId="TDC3Car">
    <w:name w:val="TDC 3 Car"/>
    <w:basedOn w:val="Fuentedeprrafopredeter"/>
    <w:link w:val="TDC3"/>
    <w:uiPriority w:val="39"/>
    <w:rsid w:val="00A05BBA"/>
    <w:rPr>
      <w:smallCaps/>
      <w:color w:val="005172"/>
      <w:szCs w:val="22"/>
    </w:rPr>
  </w:style>
  <w:style w:type="character" w:customStyle="1" w:styleId="IndiceCar">
    <w:name w:val="Indice Car"/>
    <w:basedOn w:val="TDC3Car"/>
    <w:link w:val="Indice"/>
    <w:rsid w:val="00975C93"/>
    <w:rPr>
      <w:rFonts w:ascii="Helvetica Light" w:hAnsi="Helvetica Light" w:cs="Calibri Light"/>
      <w:smallCaps/>
      <w:noProof/>
      <w:color w:val="014C72"/>
      <w:sz w:val="22"/>
      <w:szCs w:val="22"/>
      <w:lang w:val="es-ES"/>
    </w:rPr>
  </w:style>
  <w:style w:type="character" w:styleId="Nmerodepgina">
    <w:name w:val="page number"/>
    <w:basedOn w:val="Fuentedeprrafopredeter"/>
    <w:uiPriority w:val="99"/>
    <w:semiHidden/>
    <w:unhideWhenUsed/>
    <w:rsid w:val="007E271D"/>
  </w:style>
  <w:style w:type="paragraph" w:styleId="TtuloTDC">
    <w:name w:val="TOC Heading"/>
    <w:basedOn w:val="Ttulo1"/>
    <w:next w:val="Normal"/>
    <w:uiPriority w:val="39"/>
    <w:unhideWhenUsed/>
    <w:qFormat/>
    <w:rsid w:val="00975C93"/>
    <w:pPr>
      <w:numPr>
        <w:numId w:val="0"/>
      </w:numPr>
      <w:spacing w:before="240" w:after="0"/>
      <w:ind w:right="0"/>
      <w:outlineLvl w:val="9"/>
    </w:pPr>
    <w:rPr>
      <w:rFonts w:ascii="Helvetica" w:eastAsiaTheme="majorEastAsia" w:hAnsi="Helvetica" w:cstheme="majorBidi"/>
      <w:color w:val="365F91" w:themeColor="accent1" w:themeShade="BF"/>
      <w:sz w:val="32"/>
      <w:szCs w:val="32"/>
    </w:rPr>
  </w:style>
  <w:style w:type="paragraph" w:styleId="TDC5">
    <w:name w:val="toc 5"/>
    <w:basedOn w:val="Normal"/>
    <w:next w:val="Normal"/>
    <w:uiPriority w:val="39"/>
    <w:unhideWhenUsed/>
    <w:qFormat/>
    <w:rsid w:val="006C2BA6"/>
    <w:pPr>
      <w:spacing w:after="0"/>
    </w:pPr>
    <w:rPr>
      <w:color w:val="005172"/>
      <w:szCs w:val="22"/>
    </w:rPr>
  </w:style>
  <w:style w:type="paragraph" w:styleId="ndice1">
    <w:name w:val="index 1"/>
    <w:basedOn w:val="Normal"/>
    <w:next w:val="Normal"/>
    <w:autoRedefine/>
    <w:uiPriority w:val="99"/>
    <w:unhideWhenUsed/>
    <w:rsid w:val="007F51CF"/>
    <w:pPr>
      <w:spacing w:after="0"/>
      <w:ind w:left="220" w:hanging="220"/>
    </w:pPr>
    <w:rPr>
      <w:rFonts w:asciiTheme="minorHAnsi" w:hAnsiTheme="minorHAnsi"/>
      <w:sz w:val="20"/>
      <w:szCs w:val="20"/>
    </w:rPr>
  </w:style>
  <w:style w:type="paragraph" w:styleId="ndice2">
    <w:name w:val="index 2"/>
    <w:basedOn w:val="Normal"/>
    <w:next w:val="Normal"/>
    <w:autoRedefine/>
    <w:uiPriority w:val="99"/>
    <w:unhideWhenUsed/>
    <w:rsid w:val="007F51CF"/>
    <w:pPr>
      <w:spacing w:after="0"/>
      <w:ind w:left="440" w:hanging="220"/>
    </w:pPr>
    <w:rPr>
      <w:rFonts w:asciiTheme="minorHAnsi" w:hAnsiTheme="minorHAnsi"/>
      <w:sz w:val="20"/>
      <w:szCs w:val="20"/>
    </w:rPr>
  </w:style>
  <w:style w:type="paragraph" w:styleId="ndice3">
    <w:name w:val="index 3"/>
    <w:basedOn w:val="Normal"/>
    <w:next w:val="Normal"/>
    <w:autoRedefine/>
    <w:uiPriority w:val="99"/>
    <w:unhideWhenUsed/>
    <w:rsid w:val="007F51CF"/>
    <w:pPr>
      <w:spacing w:after="0"/>
      <w:ind w:left="660" w:hanging="220"/>
    </w:pPr>
    <w:rPr>
      <w:rFonts w:asciiTheme="minorHAnsi" w:hAnsiTheme="minorHAnsi"/>
      <w:sz w:val="20"/>
      <w:szCs w:val="20"/>
    </w:rPr>
  </w:style>
  <w:style w:type="paragraph" w:styleId="ndice4">
    <w:name w:val="index 4"/>
    <w:basedOn w:val="Normal"/>
    <w:next w:val="Normal"/>
    <w:autoRedefine/>
    <w:uiPriority w:val="99"/>
    <w:unhideWhenUsed/>
    <w:rsid w:val="007F51CF"/>
    <w:pPr>
      <w:spacing w:after="0"/>
      <w:ind w:left="880" w:hanging="220"/>
    </w:pPr>
    <w:rPr>
      <w:rFonts w:asciiTheme="minorHAnsi" w:hAnsiTheme="minorHAnsi"/>
      <w:sz w:val="20"/>
      <w:szCs w:val="20"/>
    </w:rPr>
  </w:style>
  <w:style w:type="paragraph" w:styleId="ndice5">
    <w:name w:val="index 5"/>
    <w:basedOn w:val="Normal"/>
    <w:next w:val="Normal"/>
    <w:autoRedefine/>
    <w:uiPriority w:val="99"/>
    <w:unhideWhenUsed/>
    <w:rsid w:val="007F51CF"/>
    <w:pPr>
      <w:spacing w:after="0"/>
      <w:ind w:left="1100" w:hanging="220"/>
    </w:pPr>
    <w:rPr>
      <w:rFonts w:asciiTheme="minorHAnsi" w:hAnsiTheme="minorHAnsi"/>
      <w:sz w:val="20"/>
      <w:szCs w:val="20"/>
    </w:rPr>
  </w:style>
  <w:style w:type="paragraph" w:styleId="ndice6">
    <w:name w:val="index 6"/>
    <w:basedOn w:val="Normal"/>
    <w:next w:val="Normal"/>
    <w:autoRedefine/>
    <w:uiPriority w:val="99"/>
    <w:unhideWhenUsed/>
    <w:rsid w:val="007F51CF"/>
    <w:pPr>
      <w:spacing w:after="0"/>
      <w:ind w:left="1320" w:hanging="220"/>
    </w:pPr>
    <w:rPr>
      <w:rFonts w:asciiTheme="minorHAnsi" w:hAnsiTheme="minorHAnsi"/>
      <w:sz w:val="20"/>
      <w:szCs w:val="20"/>
    </w:rPr>
  </w:style>
  <w:style w:type="paragraph" w:styleId="ndice7">
    <w:name w:val="index 7"/>
    <w:basedOn w:val="Normal"/>
    <w:next w:val="Normal"/>
    <w:autoRedefine/>
    <w:uiPriority w:val="99"/>
    <w:unhideWhenUsed/>
    <w:rsid w:val="007F51CF"/>
    <w:pPr>
      <w:spacing w:after="0"/>
      <w:ind w:left="1540" w:hanging="220"/>
    </w:pPr>
    <w:rPr>
      <w:rFonts w:asciiTheme="minorHAnsi" w:hAnsiTheme="minorHAnsi"/>
      <w:sz w:val="20"/>
      <w:szCs w:val="20"/>
    </w:rPr>
  </w:style>
  <w:style w:type="paragraph" w:styleId="ndice8">
    <w:name w:val="index 8"/>
    <w:basedOn w:val="Normal"/>
    <w:next w:val="Normal"/>
    <w:autoRedefine/>
    <w:uiPriority w:val="99"/>
    <w:unhideWhenUsed/>
    <w:rsid w:val="007F51CF"/>
    <w:pPr>
      <w:spacing w:after="0"/>
      <w:ind w:left="1760" w:hanging="220"/>
    </w:pPr>
    <w:rPr>
      <w:rFonts w:asciiTheme="minorHAnsi" w:hAnsiTheme="minorHAnsi"/>
      <w:sz w:val="20"/>
      <w:szCs w:val="20"/>
    </w:rPr>
  </w:style>
  <w:style w:type="paragraph" w:styleId="ndice9">
    <w:name w:val="index 9"/>
    <w:basedOn w:val="Normal"/>
    <w:next w:val="Normal"/>
    <w:autoRedefine/>
    <w:uiPriority w:val="99"/>
    <w:unhideWhenUsed/>
    <w:rsid w:val="007F51CF"/>
    <w:pPr>
      <w:spacing w:after="0"/>
      <w:ind w:left="1980" w:hanging="220"/>
    </w:pPr>
    <w:rPr>
      <w:rFonts w:asciiTheme="minorHAnsi" w:hAnsiTheme="minorHAnsi"/>
      <w:sz w:val="20"/>
      <w:szCs w:val="20"/>
    </w:rPr>
  </w:style>
  <w:style w:type="paragraph" w:styleId="Ttulodendice">
    <w:name w:val="index heading"/>
    <w:basedOn w:val="Normal"/>
    <w:next w:val="ndice1"/>
    <w:uiPriority w:val="99"/>
    <w:unhideWhenUsed/>
    <w:rsid w:val="007F51CF"/>
    <w:pPr>
      <w:spacing w:after="0"/>
    </w:pPr>
    <w:rPr>
      <w:rFonts w:asciiTheme="minorHAnsi" w:hAnsiTheme="minorHAnsi"/>
      <w:sz w:val="20"/>
      <w:szCs w:val="20"/>
    </w:rPr>
  </w:style>
  <w:style w:type="paragraph" w:styleId="Tabladeilustraciones">
    <w:name w:val="table of figures"/>
    <w:basedOn w:val="Normal"/>
    <w:next w:val="Normal"/>
    <w:uiPriority w:val="99"/>
    <w:semiHidden/>
    <w:unhideWhenUsed/>
    <w:rsid w:val="00B31717"/>
    <w:pPr>
      <w:spacing w:after="0"/>
    </w:pPr>
    <w:rPr>
      <w:rFonts w:ascii="Helvetica" w:hAnsi="Helvetica"/>
      <w:color w:val="014C72"/>
    </w:rPr>
  </w:style>
  <w:style w:type="paragraph" w:styleId="Continuarlista4">
    <w:name w:val="List Continue 4"/>
    <w:basedOn w:val="Normal"/>
    <w:uiPriority w:val="99"/>
    <w:unhideWhenUsed/>
    <w:rsid w:val="00CE19B7"/>
    <w:pPr>
      <w:ind w:left="1132"/>
      <w:contextualSpacing/>
    </w:pPr>
  </w:style>
  <w:style w:type="character" w:styleId="nfasissutil">
    <w:name w:val="Subtle Emphasis"/>
    <w:basedOn w:val="Fuentedeprrafopredeter"/>
    <w:uiPriority w:val="19"/>
    <w:qFormat/>
    <w:rsid w:val="006C2BA6"/>
    <w:rPr>
      <w:rFonts w:ascii="Century Gothic" w:hAnsi="Century Gothic"/>
      <w:b w:val="0"/>
      <w:i/>
      <w:iCs/>
      <w:color w:val="014C72"/>
    </w:rPr>
  </w:style>
  <w:style w:type="paragraph" w:styleId="Continuarlista3">
    <w:name w:val="List Continue 3"/>
    <w:basedOn w:val="Normal"/>
    <w:uiPriority w:val="99"/>
    <w:unhideWhenUsed/>
    <w:rsid w:val="00CE19B7"/>
    <w:pPr>
      <w:ind w:left="849"/>
      <w:contextualSpacing/>
    </w:pPr>
  </w:style>
  <w:style w:type="character" w:styleId="CdigoHTML">
    <w:name w:val="HTML Code"/>
    <w:basedOn w:val="Fuentedeprrafopredeter"/>
    <w:uiPriority w:val="99"/>
    <w:unhideWhenUsed/>
    <w:rsid w:val="00ED28C0"/>
    <w:rPr>
      <w:rFonts w:ascii="Consolas" w:hAnsi="Consolas" w:cs="Consolas"/>
      <w:sz w:val="20"/>
      <w:szCs w:val="20"/>
    </w:rPr>
  </w:style>
  <w:style w:type="character" w:styleId="CitaHTML">
    <w:name w:val="HTML Cite"/>
    <w:basedOn w:val="Fuentedeprrafopredeter"/>
    <w:uiPriority w:val="99"/>
    <w:unhideWhenUsed/>
    <w:rsid w:val="00ED28C0"/>
    <w:rPr>
      <w:i/>
      <w:iCs/>
    </w:rPr>
  </w:style>
  <w:style w:type="paragraph" w:styleId="Listaconvietas">
    <w:name w:val="List Bullet"/>
    <w:basedOn w:val="Normal"/>
    <w:uiPriority w:val="99"/>
    <w:unhideWhenUsed/>
    <w:qFormat/>
    <w:rsid w:val="006C2BA6"/>
    <w:pPr>
      <w:numPr>
        <w:numId w:val="6"/>
      </w:numPr>
      <w:contextualSpacing/>
    </w:pPr>
    <w:rPr>
      <w:shd w:val="clear" w:color="auto" w:fill="FFFFFF"/>
      <w:lang w:val="en-US" w:eastAsia="es-ES_tradnl"/>
    </w:rPr>
  </w:style>
  <w:style w:type="paragraph" w:styleId="Listaconvietas2">
    <w:name w:val="List Bullet 2"/>
    <w:basedOn w:val="Normal"/>
    <w:uiPriority w:val="99"/>
    <w:unhideWhenUsed/>
    <w:qFormat/>
    <w:rsid w:val="006C2BA6"/>
    <w:pPr>
      <w:numPr>
        <w:numId w:val="7"/>
      </w:numPr>
      <w:contextualSpacing/>
    </w:pPr>
    <w:rPr>
      <w:shd w:val="clear" w:color="auto" w:fill="FFFFFF"/>
      <w:lang w:val="en-US" w:eastAsia="es-ES_tradnl"/>
    </w:rPr>
  </w:style>
  <w:style w:type="paragraph" w:styleId="Listaconvietas3">
    <w:name w:val="List Bullet 3"/>
    <w:basedOn w:val="Normal"/>
    <w:uiPriority w:val="99"/>
    <w:unhideWhenUsed/>
    <w:qFormat/>
    <w:rsid w:val="006C2BA6"/>
    <w:pPr>
      <w:numPr>
        <w:numId w:val="5"/>
      </w:numPr>
      <w:contextualSpacing/>
    </w:pPr>
    <w:rPr>
      <w:shd w:val="clear" w:color="auto" w:fill="FFFFFF"/>
      <w:lang w:val="en-US" w:eastAsia="es-ES_tradnl"/>
    </w:rPr>
  </w:style>
  <w:style w:type="paragraph" w:styleId="Listaconvietas5">
    <w:name w:val="List Bullet 5"/>
    <w:basedOn w:val="Normal"/>
    <w:uiPriority w:val="99"/>
    <w:unhideWhenUsed/>
    <w:rsid w:val="00ED28C0"/>
    <w:pPr>
      <w:numPr>
        <w:numId w:val="4"/>
      </w:numPr>
      <w:contextualSpacing/>
    </w:pPr>
  </w:style>
  <w:style w:type="paragraph" w:styleId="TDC6">
    <w:name w:val="toc 6"/>
    <w:basedOn w:val="Normal"/>
    <w:next w:val="Normal"/>
    <w:autoRedefine/>
    <w:uiPriority w:val="39"/>
    <w:unhideWhenUsed/>
    <w:rsid w:val="008C1B82"/>
    <w:pPr>
      <w:spacing w:after="0"/>
    </w:pPr>
    <w:rPr>
      <w:rFonts w:asciiTheme="minorHAnsi" w:hAnsiTheme="minorHAnsi"/>
      <w:szCs w:val="22"/>
    </w:rPr>
  </w:style>
  <w:style w:type="paragraph" w:styleId="TDC7">
    <w:name w:val="toc 7"/>
    <w:basedOn w:val="Normal"/>
    <w:next w:val="Normal"/>
    <w:autoRedefine/>
    <w:uiPriority w:val="39"/>
    <w:unhideWhenUsed/>
    <w:rsid w:val="008C1B82"/>
    <w:pPr>
      <w:spacing w:after="0"/>
    </w:pPr>
    <w:rPr>
      <w:rFonts w:asciiTheme="minorHAnsi" w:hAnsiTheme="minorHAnsi"/>
      <w:szCs w:val="22"/>
    </w:rPr>
  </w:style>
  <w:style w:type="paragraph" w:styleId="TDC8">
    <w:name w:val="toc 8"/>
    <w:basedOn w:val="Normal"/>
    <w:next w:val="Normal"/>
    <w:autoRedefine/>
    <w:uiPriority w:val="39"/>
    <w:unhideWhenUsed/>
    <w:rsid w:val="008C1B82"/>
    <w:pPr>
      <w:spacing w:after="0"/>
    </w:pPr>
    <w:rPr>
      <w:rFonts w:asciiTheme="minorHAnsi" w:hAnsiTheme="minorHAnsi"/>
      <w:szCs w:val="22"/>
    </w:rPr>
  </w:style>
  <w:style w:type="paragraph" w:styleId="TDC9">
    <w:name w:val="toc 9"/>
    <w:basedOn w:val="Normal"/>
    <w:next w:val="Normal"/>
    <w:autoRedefine/>
    <w:uiPriority w:val="39"/>
    <w:unhideWhenUsed/>
    <w:rsid w:val="008C1B82"/>
    <w:pPr>
      <w:spacing w:after="0"/>
    </w:pPr>
    <w:rPr>
      <w:rFonts w:asciiTheme="minorHAnsi" w:hAnsiTheme="minorHAnsi"/>
      <w:szCs w:val="22"/>
    </w:rPr>
  </w:style>
  <w:style w:type="paragraph" w:styleId="Lista">
    <w:name w:val="List"/>
    <w:basedOn w:val="Normal"/>
    <w:uiPriority w:val="99"/>
    <w:unhideWhenUsed/>
    <w:rsid w:val="008C1B82"/>
    <w:pPr>
      <w:ind w:left="283" w:hanging="283"/>
      <w:contextualSpacing/>
    </w:pPr>
  </w:style>
  <w:style w:type="paragraph" w:customStyle="1" w:styleId="EncabezadoPortada">
    <w:name w:val="Encabezado Portada"/>
    <w:basedOn w:val="Encabezado"/>
    <w:link w:val="EncabezadoPortadaCar"/>
    <w:rsid w:val="007D5451"/>
    <w:rPr>
      <w:rFonts w:cstheme="majorHAnsi"/>
      <w:noProof/>
      <w:color w:val="FFFFFF" w:themeColor="background1"/>
      <w:sz w:val="36"/>
      <w:szCs w:val="36"/>
    </w:rPr>
  </w:style>
  <w:style w:type="paragraph" w:customStyle="1" w:styleId="Paginacin">
    <w:name w:val="Paginación"/>
    <w:basedOn w:val="Normal"/>
    <w:link w:val="PaginacinCar"/>
    <w:qFormat/>
    <w:rsid w:val="005E32CC"/>
    <w:rPr>
      <w:color w:val="FFFFFF" w:themeColor="background1"/>
      <w:sz w:val="20"/>
    </w:rPr>
  </w:style>
  <w:style w:type="character" w:customStyle="1" w:styleId="EncabezadoPortadaCar">
    <w:name w:val="Encabezado Portada Car"/>
    <w:basedOn w:val="EncabezadoCar"/>
    <w:link w:val="EncabezadoPortada"/>
    <w:rsid w:val="007D5451"/>
    <w:rPr>
      <w:rFonts w:ascii="Century Gothic" w:hAnsi="Century Gothic" w:cstheme="majorHAnsi"/>
      <w:noProof/>
      <w:color w:val="FFFFFF" w:themeColor="background1"/>
      <w:sz w:val="36"/>
      <w:szCs w:val="36"/>
      <w:lang w:val="es-ES"/>
    </w:rPr>
  </w:style>
  <w:style w:type="paragraph" w:customStyle="1" w:styleId="Pie">
    <w:name w:val="Pie"/>
    <w:basedOn w:val="Normal"/>
    <w:link w:val="PieCar"/>
    <w:qFormat/>
    <w:rsid w:val="000C7C68"/>
    <w:rPr>
      <w:color w:val="005172"/>
      <w:sz w:val="18"/>
    </w:rPr>
  </w:style>
  <w:style w:type="character" w:customStyle="1" w:styleId="PaginacinCar">
    <w:name w:val="Paginación Car"/>
    <w:basedOn w:val="Fuentedeprrafopredeter"/>
    <w:link w:val="Paginacin"/>
    <w:rsid w:val="005E32CC"/>
    <w:rPr>
      <w:rFonts w:ascii="Calibri Light" w:hAnsi="Calibri Light" w:cs="Calibri Light"/>
      <w:color w:val="FFFFFF" w:themeColor="background1"/>
      <w:sz w:val="20"/>
      <w:lang w:val="es-ES"/>
    </w:rPr>
  </w:style>
  <w:style w:type="paragraph" w:customStyle="1" w:styleId="EncabezadoTtulo">
    <w:name w:val="Encabezado Título"/>
    <w:basedOn w:val="Normal"/>
    <w:link w:val="EncabezadoTtuloCar"/>
    <w:qFormat/>
    <w:rsid w:val="00705105"/>
    <w:rPr>
      <w:color w:val="005172"/>
    </w:rPr>
  </w:style>
  <w:style w:type="character" w:customStyle="1" w:styleId="PieCar">
    <w:name w:val="Pie Car"/>
    <w:basedOn w:val="Fuentedeprrafopredeter"/>
    <w:link w:val="Pie"/>
    <w:rsid w:val="000C7C68"/>
    <w:rPr>
      <w:rFonts w:ascii="Calibri Light" w:hAnsi="Calibri Light" w:cs="Calibri Light"/>
      <w:color w:val="005172"/>
      <w:sz w:val="18"/>
      <w:lang w:val="es-ES"/>
    </w:rPr>
  </w:style>
  <w:style w:type="character" w:customStyle="1" w:styleId="EncabezadoTtuloCar">
    <w:name w:val="Encabezado Título Car"/>
    <w:basedOn w:val="Fuentedeprrafopredeter"/>
    <w:link w:val="EncabezadoTtulo"/>
    <w:rsid w:val="00705105"/>
    <w:rPr>
      <w:rFonts w:ascii="Calibri Light" w:hAnsi="Calibri Light" w:cs="Calibri Light"/>
      <w:color w:val="005172"/>
      <w:sz w:val="22"/>
      <w:lang w:val="es-ES"/>
    </w:rPr>
  </w:style>
  <w:style w:type="paragraph" w:customStyle="1" w:styleId="Lema">
    <w:name w:val="Lema"/>
    <w:basedOn w:val="Normal"/>
    <w:link w:val="LemaCar"/>
    <w:rsid w:val="00124B6D"/>
    <w:pPr>
      <w:jc w:val="center"/>
    </w:pPr>
    <w:rPr>
      <w:rFonts w:ascii="Montserrat SemiBold" w:hAnsi="Montserrat SemiBold" w:cs="Helvetica Neue Light"/>
      <w:i/>
      <w:color w:val="005172"/>
      <w:szCs w:val="22"/>
    </w:rPr>
  </w:style>
  <w:style w:type="character" w:customStyle="1" w:styleId="LemaCar">
    <w:name w:val="Lema Car"/>
    <w:basedOn w:val="Fuentedeprrafopredeter"/>
    <w:link w:val="Lema"/>
    <w:rsid w:val="00124B6D"/>
    <w:rPr>
      <w:rFonts w:ascii="Montserrat SemiBold" w:hAnsi="Montserrat SemiBold"/>
      <w:i/>
      <w:color w:val="005172"/>
      <w:sz w:val="22"/>
      <w:szCs w:val="22"/>
      <w:lang w:val="es-ES"/>
    </w:rPr>
  </w:style>
  <w:style w:type="paragraph" w:customStyle="1" w:styleId="Fondo">
    <w:name w:val="Fondo"/>
    <w:basedOn w:val="Lema"/>
    <w:link w:val="FondoCar"/>
    <w:qFormat/>
    <w:rsid w:val="00124B6D"/>
    <w:rPr>
      <w:rFonts w:asciiTheme="majorHAnsi" w:hAnsiTheme="majorHAnsi"/>
      <w:i w:val="0"/>
      <w:iCs/>
      <w:color w:val="262626" w:themeColor="text1" w:themeTint="D9"/>
    </w:rPr>
  </w:style>
  <w:style w:type="character" w:customStyle="1" w:styleId="FondoCar">
    <w:name w:val="Fondo Car"/>
    <w:basedOn w:val="LemaCar"/>
    <w:link w:val="Fondo"/>
    <w:rsid w:val="00124B6D"/>
    <w:rPr>
      <w:rFonts w:asciiTheme="majorHAnsi" w:hAnsiTheme="majorHAnsi"/>
      <w:i w:val="0"/>
      <w:iCs/>
      <w:color w:val="262626" w:themeColor="text1" w:themeTint="D9"/>
      <w:sz w:val="22"/>
      <w:szCs w:val="22"/>
      <w:lang w:val="es-ES"/>
    </w:rPr>
  </w:style>
  <w:style w:type="paragraph" w:styleId="Revisin">
    <w:name w:val="Revision"/>
    <w:hidden/>
    <w:uiPriority w:val="99"/>
    <w:semiHidden/>
    <w:rsid w:val="00803408"/>
    <w:pPr>
      <w:spacing w:before="0" w:after="0"/>
      <w:jc w:val="left"/>
    </w:pPr>
  </w:style>
  <w:style w:type="character" w:customStyle="1" w:styleId="Ttulo3Car">
    <w:name w:val="Título 3 Car"/>
    <w:basedOn w:val="Fuentedeprrafopredeter"/>
    <w:link w:val="Ttulo3"/>
    <w:rsid w:val="00803408"/>
    <w:rPr>
      <w:color w:val="014C72"/>
      <w:sz w:val="32"/>
      <w:szCs w:val="28"/>
      <w:lang w:eastAsia="es-ES_tradnl"/>
    </w:rPr>
  </w:style>
  <w:style w:type="character" w:customStyle="1" w:styleId="Mencinsinresolver2">
    <w:name w:val="Mención sin resolver2"/>
    <w:basedOn w:val="Fuentedeprrafopredeter"/>
    <w:uiPriority w:val="99"/>
    <w:semiHidden/>
    <w:unhideWhenUsed/>
    <w:rsid w:val="00C73592"/>
    <w:rPr>
      <w:color w:val="605E5C"/>
      <w:shd w:val="clear" w:color="auto" w:fill="E1DFDD"/>
    </w:rPr>
  </w:style>
  <w:style w:type="table" w:styleId="Cuadrculavistosa-nfasis5">
    <w:name w:val="Colorful Grid Accent 5"/>
    <w:basedOn w:val="Tablanormal"/>
    <w:uiPriority w:val="73"/>
    <w:semiHidden/>
    <w:unhideWhenUsed/>
    <w:rsid w:val="00E00660"/>
    <w:pPr>
      <w:spacing w:before="0" w:after="0"/>
      <w:jc w:val="left"/>
    </w:pPr>
    <w:rPr>
      <w:rFonts w:asciiTheme="minorHAnsi" w:eastAsiaTheme="minorHAnsi" w:hAnsiTheme="minorHAnsi" w:cstheme="minorBidi"/>
      <w:color w:val="000000" w:themeColor="text1"/>
      <w:szCs w:val="22"/>
      <w:lang w:val="es-ES_tradnl" w:eastAsia="en-US"/>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cf01">
    <w:name w:val="cf01"/>
    <w:basedOn w:val="Fuentedeprrafopredeter"/>
    <w:rsid w:val="008E2167"/>
    <w:rPr>
      <w:rFonts w:ascii="Segoe UI" w:hAnsi="Segoe UI" w:cs="Segoe UI" w:hint="default"/>
      <w:color w:val="262626"/>
      <w:sz w:val="18"/>
      <w:szCs w:val="18"/>
    </w:rPr>
  </w:style>
  <w:style w:type="character" w:styleId="Textoennegrita">
    <w:name w:val="Strong"/>
    <w:basedOn w:val="Fuentedeprrafopredeter"/>
    <w:uiPriority w:val="22"/>
    <w:qFormat/>
    <w:rsid w:val="00C167A4"/>
    <w:rPr>
      <w:b/>
      <w:bCs/>
    </w:rPr>
  </w:style>
  <w:style w:type="character" w:customStyle="1" w:styleId="ui-provider">
    <w:name w:val="ui-provider"/>
    <w:basedOn w:val="Fuentedeprrafopredeter"/>
    <w:rsid w:val="00134FF6"/>
  </w:style>
  <w:style w:type="numbering" w:customStyle="1" w:styleId="Estilo1">
    <w:name w:val="Estilo1"/>
    <w:uiPriority w:val="99"/>
    <w:rsid w:val="002D4664"/>
    <w:pPr>
      <w:numPr>
        <w:numId w:val="13"/>
      </w:numPr>
    </w:pPr>
  </w:style>
  <w:style w:type="numbering" w:customStyle="1" w:styleId="Estilo2">
    <w:name w:val="Estilo2"/>
    <w:uiPriority w:val="99"/>
    <w:rsid w:val="002D4664"/>
    <w:pPr>
      <w:numPr>
        <w:numId w:val="14"/>
      </w:numPr>
    </w:pPr>
  </w:style>
  <w:style w:type="numbering" w:customStyle="1" w:styleId="Estilo3">
    <w:name w:val="Estilo3"/>
    <w:uiPriority w:val="99"/>
    <w:rsid w:val="000D717E"/>
    <w:pPr>
      <w:numPr>
        <w:numId w:val="15"/>
      </w:numPr>
    </w:pPr>
  </w:style>
  <w:style w:type="character" w:styleId="Hipervnculovisitado">
    <w:name w:val="FollowedHyperlink"/>
    <w:basedOn w:val="Fuentedeprrafopredeter"/>
    <w:uiPriority w:val="99"/>
    <w:semiHidden/>
    <w:unhideWhenUsed/>
    <w:rsid w:val="000D717E"/>
    <w:rPr>
      <w:color w:val="FAA51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3365">
      <w:bodyDiv w:val="1"/>
      <w:marLeft w:val="0"/>
      <w:marRight w:val="0"/>
      <w:marTop w:val="0"/>
      <w:marBottom w:val="0"/>
      <w:divBdr>
        <w:top w:val="none" w:sz="0" w:space="0" w:color="auto"/>
        <w:left w:val="none" w:sz="0" w:space="0" w:color="auto"/>
        <w:bottom w:val="none" w:sz="0" w:space="0" w:color="auto"/>
        <w:right w:val="none" w:sz="0" w:space="0" w:color="auto"/>
      </w:divBdr>
    </w:div>
    <w:div w:id="105317991">
      <w:bodyDiv w:val="1"/>
      <w:marLeft w:val="0"/>
      <w:marRight w:val="0"/>
      <w:marTop w:val="0"/>
      <w:marBottom w:val="0"/>
      <w:divBdr>
        <w:top w:val="none" w:sz="0" w:space="0" w:color="auto"/>
        <w:left w:val="none" w:sz="0" w:space="0" w:color="auto"/>
        <w:bottom w:val="none" w:sz="0" w:space="0" w:color="auto"/>
        <w:right w:val="none" w:sz="0" w:space="0" w:color="auto"/>
      </w:divBdr>
      <w:divsChild>
        <w:div w:id="848105290">
          <w:marLeft w:val="432"/>
          <w:marRight w:val="432"/>
          <w:marTop w:val="150"/>
          <w:marBottom w:val="150"/>
          <w:divBdr>
            <w:top w:val="none" w:sz="0" w:space="0" w:color="auto"/>
            <w:left w:val="none" w:sz="0" w:space="0" w:color="auto"/>
            <w:bottom w:val="none" w:sz="0" w:space="0" w:color="auto"/>
            <w:right w:val="none" w:sz="0" w:space="0" w:color="auto"/>
          </w:divBdr>
        </w:div>
      </w:divsChild>
    </w:div>
    <w:div w:id="219944177">
      <w:bodyDiv w:val="1"/>
      <w:marLeft w:val="0"/>
      <w:marRight w:val="0"/>
      <w:marTop w:val="0"/>
      <w:marBottom w:val="0"/>
      <w:divBdr>
        <w:top w:val="none" w:sz="0" w:space="0" w:color="auto"/>
        <w:left w:val="none" w:sz="0" w:space="0" w:color="auto"/>
        <w:bottom w:val="none" w:sz="0" w:space="0" w:color="auto"/>
        <w:right w:val="none" w:sz="0" w:space="0" w:color="auto"/>
      </w:divBdr>
    </w:div>
    <w:div w:id="251134811">
      <w:bodyDiv w:val="1"/>
      <w:marLeft w:val="0"/>
      <w:marRight w:val="0"/>
      <w:marTop w:val="0"/>
      <w:marBottom w:val="0"/>
      <w:divBdr>
        <w:top w:val="none" w:sz="0" w:space="0" w:color="auto"/>
        <w:left w:val="none" w:sz="0" w:space="0" w:color="auto"/>
        <w:bottom w:val="none" w:sz="0" w:space="0" w:color="auto"/>
        <w:right w:val="none" w:sz="0" w:space="0" w:color="auto"/>
      </w:divBdr>
    </w:div>
    <w:div w:id="468061413">
      <w:bodyDiv w:val="1"/>
      <w:marLeft w:val="0"/>
      <w:marRight w:val="0"/>
      <w:marTop w:val="0"/>
      <w:marBottom w:val="0"/>
      <w:divBdr>
        <w:top w:val="none" w:sz="0" w:space="0" w:color="auto"/>
        <w:left w:val="none" w:sz="0" w:space="0" w:color="auto"/>
        <w:bottom w:val="none" w:sz="0" w:space="0" w:color="auto"/>
        <w:right w:val="none" w:sz="0" w:space="0" w:color="auto"/>
      </w:divBdr>
    </w:div>
    <w:div w:id="750272865">
      <w:bodyDiv w:val="1"/>
      <w:marLeft w:val="0"/>
      <w:marRight w:val="0"/>
      <w:marTop w:val="0"/>
      <w:marBottom w:val="0"/>
      <w:divBdr>
        <w:top w:val="none" w:sz="0" w:space="0" w:color="auto"/>
        <w:left w:val="none" w:sz="0" w:space="0" w:color="auto"/>
        <w:bottom w:val="none" w:sz="0" w:space="0" w:color="auto"/>
        <w:right w:val="none" w:sz="0" w:space="0" w:color="auto"/>
      </w:divBdr>
    </w:div>
    <w:div w:id="922762066">
      <w:bodyDiv w:val="1"/>
      <w:marLeft w:val="0"/>
      <w:marRight w:val="0"/>
      <w:marTop w:val="0"/>
      <w:marBottom w:val="0"/>
      <w:divBdr>
        <w:top w:val="none" w:sz="0" w:space="0" w:color="auto"/>
        <w:left w:val="none" w:sz="0" w:space="0" w:color="auto"/>
        <w:bottom w:val="none" w:sz="0" w:space="0" w:color="auto"/>
        <w:right w:val="none" w:sz="0" w:space="0" w:color="auto"/>
      </w:divBdr>
    </w:div>
    <w:div w:id="981274962">
      <w:bodyDiv w:val="1"/>
      <w:marLeft w:val="0"/>
      <w:marRight w:val="0"/>
      <w:marTop w:val="0"/>
      <w:marBottom w:val="0"/>
      <w:divBdr>
        <w:top w:val="none" w:sz="0" w:space="0" w:color="auto"/>
        <w:left w:val="none" w:sz="0" w:space="0" w:color="auto"/>
        <w:bottom w:val="none" w:sz="0" w:space="0" w:color="auto"/>
        <w:right w:val="none" w:sz="0" w:space="0" w:color="auto"/>
      </w:divBdr>
      <w:divsChild>
        <w:div w:id="1113750498">
          <w:marLeft w:val="432"/>
          <w:marRight w:val="432"/>
          <w:marTop w:val="150"/>
          <w:marBottom w:val="150"/>
          <w:divBdr>
            <w:top w:val="none" w:sz="0" w:space="0" w:color="auto"/>
            <w:left w:val="none" w:sz="0" w:space="0" w:color="auto"/>
            <w:bottom w:val="none" w:sz="0" w:space="0" w:color="auto"/>
            <w:right w:val="none" w:sz="0" w:space="0" w:color="auto"/>
          </w:divBdr>
        </w:div>
      </w:divsChild>
    </w:div>
    <w:div w:id="1051921197">
      <w:bodyDiv w:val="1"/>
      <w:marLeft w:val="0"/>
      <w:marRight w:val="0"/>
      <w:marTop w:val="0"/>
      <w:marBottom w:val="0"/>
      <w:divBdr>
        <w:top w:val="none" w:sz="0" w:space="0" w:color="auto"/>
        <w:left w:val="none" w:sz="0" w:space="0" w:color="auto"/>
        <w:bottom w:val="none" w:sz="0" w:space="0" w:color="auto"/>
        <w:right w:val="none" w:sz="0" w:space="0" w:color="auto"/>
      </w:divBdr>
    </w:div>
    <w:div w:id="1168986484">
      <w:bodyDiv w:val="1"/>
      <w:marLeft w:val="0"/>
      <w:marRight w:val="0"/>
      <w:marTop w:val="0"/>
      <w:marBottom w:val="0"/>
      <w:divBdr>
        <w:top w:val="none" w:sz="0" w:space="0" w:color="auto"/>
        <w:left w:val="none" w:sz="0" w:space="0" w:color="auto"/>
        <w:bottom w:val="none" w:sz="0" w:space="0" w:color="auto"/>
        <w:right w:val="none" w:sz="0" w:space="0" w:color="auto"/>
      </w:divBdr>
    </w:div>
    <w:div w:id="1258904431">
      <w:bodyDiv w:val="1"/>
      <w:marLeft w:val="0"/>
      <w:marRight w:val="0"/>
      <w:marTop w:val="0"/>
      <w:marBottom w:val="0"/>
      <w:divBdr>
        <w:top w:val="none" w:sz="0" w:space="0" w:color="auto"/>
        <w:left w:val="none" w:sz="0" w:space="0" w:color="auto"/>
        <w:bottom w:val="none" w:sz="0" w:space="0" w:color="auto"/>
        <w:right w:val="none" w:sz="0" w:space="0" w:color="auto"/>
      </w:divBdr>
    </w:div>
    <w:div w:id="1290815668">
      <w:bodyDiv w:val="1"/>
      <w:marLeft w:val="0"/>
      <w:marRight w:val="0"/>
      <w:marTop w:val="0"/>
      <w:marBottom w:val="0"/>
      <w:divBdr>
        <w:top w:val="none" w:sz="0" w:space="0" w:color="auto"/>
        <w:left w:val="none" w:sz="0" w:space="0" w:color="auto"/>
        <w:bottom w:val="none" w:sz="0" w:space="0" w:color="auto"/>
        <w:right w:val="none" w:sz="0" w:space="0" w:color="auto"/>
      </w:divBdr>
    </w:div>
    <w:div w:id="1295863675">
      <w:bodyDiv w:val="1"/>
      <w:marLeft w:val="0"/>
      <w:marRight w:val="0"/>
      <w:marTop w:val="0"/>
      <w:marBottom w:val="0"/>
      <w:divBdr>
        <w:top w:val="none" w:sz="0" w:space="0" w:color="auto"/>
        <w:left w:val="none" w:sz="0" w:space="0" w:color="auto"/>
        <w:bottom w:val="none" w:sz="0" w:space="0" w:color="auto"/>
        <w:right w:val="none" w:sz="0" w:space="0" w:color="auto"/>
      </w:divBdr>
    </w:div>
    <w:div w:id="1334067183">
      <w:bodyDiv w:val="1"/>
      <w:marLeft w:val="0"/>
      <w:marRight w:val="0"/>
      <w:marTop w:val="0"/>
      <w:marBottom w:val="0"/>
      <w:divBdr>
        <w:top w:val="none" w:sz="0" w:space="0" w:color="auto"/>
        <w:left w:val="none" w:sz="0" w:space="0" w:color="auto"/>
        <w:bottom w:val="none" w:sz="0" w:space="0" w:color="auto"/>
        <w:right w:val="none" w:sz="0" w:space="0" w:color="auto"/>
      </w:divBdr>
    </w:div>
    <w:div w:id="1506898369">
      <w:bodyDiv w:val="1"/>
      <w:marLeft w:val="0"/>
      <w:marRight w:val="0"/>
      <w:marTop w:val="0"/>
      <w:marBottom w:val="0"/>
      <w:divBdr>
        <w:top w:val="none" w:sz="0" w:space="0" w:color="auto"/>
        <w:left w:val="none" w:sz="0" w:space="0" w:color="auto"/>
        <w:bottom w:val="none" w:sz="0" w:space="0" w:color="auto"/>
        <w:right w:val="none" w:sz="0" w:space="0" w:color="auto"/>
      </w:divBdr>
    </w:div>
    <w:div w:id="1513108964">
      <w:bodyDiv w:val="1"/>
      <w:marLeft w:val="0"/>
      <w:marRight w:val="0"/>
      <w:marTop w:val="0"/>
      <w:marBottom w:val="0"/>
      <w:divBdr>
        <w:top w:val="none" w:sz="0" w:space="0" w:color="auto"/>
        <w:left w:val="none" w:sz="0" w:space="0" w:color="auto"/>
        <w:bottom w:val="none" w:sz="0" w:space="0" w:color="auto"/>
        <w:right w:val="none" w:sz="0" w:space="0" w:color="auto"/>
      </w:divBdr>
    </w:div>
    <w:div w:id="1577058403">
      <w:bodyDiv w:val="1"/>
      <w:marLeft w:val="0"/>
      <w:marRight w:val="0"/>
      <w:marTop w:val="0"/>
      <w:marBottom w:val="0"/>
      <w:divBdr>
        <w:top w:val="none" w:sz="0" w:space="0" w:color="auto"/>
        <w:left w:val="none" w:sz="0" w:space="0" w:color="auto"/>
        <w:bottom w:val="none" w:sz="0" w:space="0" w:color="auto"/>
        <w:right w:val="none" w:sz="0" w:space="0" w:color="auto"/>
      </w:divBdr>
    </w:div>
    <w:div w:id="1702625849">
      <w:bodyDiv w:val="1"/>
      <w:marLeft w:val="0"/>
      <w:marRight w:val="0"/>
      <w:marTop w:val="0"/>
      <w:marBottom w:val="0"/>
      <w:divBdr>
        <w:top w:val="none" w:sz="0" w:space="0" w:color="auto"/>
        <w:left w:val="none" w:sz="0" w:space="0" w:color="auto"/>
        <w:bottom w:val="none" w:sz="0" w:space="0" w:color="auto"/>
        <w:right w:val="none" w:sz="0" w:space="0" w:color="auto"/>
      </w:divBdr>
    </w:div>
    <w:div w:id="1868711490">
      <w:bodyDiv w:val="1"/>
      <w:marLeft w:val="0"/>
      <w:marRight w:val="0"/>
      <w:marTop w:val="0"/>
      <w:marBottom w:val="0"/>
      <w:divBdr>
        <w:top w:val="none" w:sz="0" w:space="0" w:color="auto"/>
        <w:left w:val="none" w:sz="0" w:space="0" w:color="auto"/>
        <w:bottom w:val="none" w:sz="0" w:space="0" w:color="auto"/>
        <w:right w:val="none" w:sz="0" w:space="0" w:color="auto"/>
      </w:divBdr>
    </w:div>
    <w:div w:id="1872720620">
      <w:bodyDiv w:val="1"/>
      <w:marLeft w:val="0"/>
      <w:marRight w:val="0"/>
      <w:marTop w:val="0"/>
      <w:marBottom w:val="0"/>
      <w:divBdr>
        <w:top w:val="none" w:sz="0" w:space="0" w:color="auto"/>
        <w:left w:val="none" w:sz="0" w:space="0" w:color="auto"/>
        <w:bottom w:val="none" w:sz="0" w:space="0" w:color="auto"/>
        <w:right w:val="none" w:sz="0" w:space="0" w:color="auto"/>
      </w:divBdr>
    </w:div>
    <w:div w:id="2061051010">
      <w:bodyDiv w:val="1"/>
      <w:marLeft w:val="0"/>
      <w:marRight w:val="0"/>
      <w:marTop w:val="0"/>
      <w:marBottom w:val="0"/>
      <w:divBdr>
        <w:top w:val="none" w:sz="0" w:space="0" w:color="auto"/>
        <w:left w:val="none" w:sz="0" w:space="0" w:color="auto"/>
        <w:bottom w:val="none" w:sz="0" w:space="0" w:color="auto"/>
        <w:right w:val="none" w:sz="0" w:space="0" w:color="auto"/>
      </w:divBdr>
    </w:div>
    <w:div w:id="2085639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alizado 1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5172"/>
      </a:hlink>
      <a:folHlink>
        <a:srgbClr val="FAA51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BB014A635CD194AB9BFCF2F13CB960C" ma:contentTypeVersion="1" ma:contentTypeDescription="Crear nuevo documento." ma:contentTypeScope="" ma:versionID="43ade7b6c8d93d744fe9d0de077a06c1">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32879E-70CC-4813-A3BD-52F2BF35AF66}">
  <ds:schemaRefs>
    <ds:schemaRef ds:uri="http://schemas.openxmlformats.org/officeDocument/2006/bibliography"/>
  </ds:schemaRefs>
</ds:datastoreItem>
</file>

<file path=customXml/itemProps2.xml><?xml version="1.0" encoding="utf-8"?>
<ds:datastoreItem xmlns:ds="http://schemas.openxmlformats.org/officeDocument/2006/customXml" ds:itemID="{A6440796-19A8-4866-AAC4-AF8658118AAC}"/>
</file>

<file path=customXml/itemProps3.xml><?xml version="1.0" encoding="utf-8"?>
<ds:datastoreItem xmlns:ds="http://schemas.openxmlformats.org/officeDocument/2006/customXml" ds:itemID="{B50DBDFC-5F3B-421C-8F92-F8132EB4CEED}"/>
</file>

<file path=customXml/itemProps4.xml><?xml version="1.0" encoding="utf-8"?>
<ds:datastoreItem xmlns:ds="http://schemas.openxmlformats.org/officeDocument/2006/customXml" ds:itemID="{3EA9E204-A8EC-4DA7-9B5D-8913337EFECA}"/>
</file>

<file path=docProps/app.xml><?xml version="1.0" encoding="utf-8"?>
<Properties xmlns="http://schemas.openxmlformats.org/officeDocument/2006/extended-properties" xmlns:vt="http://schemas.openxmlformats.org/officeDocument/2006/docPropsVTypes">
  <Template>Normal.dotm</Template>
  <TotalTime>66</TotalTime>
  <Pages>8</Pages>
  <Words>1496</Words>
  <Characters>8233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Tecnica Red IDI</dc:creator>
  <cp:lastModifiedBy>Perez-Olea Meyer-Dohner, Claudio</cp:lastModifiedBy>
  <cp:revision>45</cp:revision>
  <cp:lastPrinted>2024-01-22T08:17:00Z</cp:lastPrinted>
  <dcterms:created xsi:type="dcterms:W3CDTF">2024-01-24T15:17:00Z</dcterms:created>
  <dcterms:modified xsi:type="dcterms:W3CDTF">2024-01-25T05:51:00Z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0x0101000BB014A635CD194AB9BFCF2F13CB960C</vt:lpwstr>
  </property>
</Properties>
</file>